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789C" w14:textId="0C384A7B" w:rsidR="001D70B7" w:rsidRDefault="001D70B7" w:rsidP="001D70B7">
      <w:pPr>
        <w:shd w:val="clear" w:color="auto" w:fill="FFFFFF"/>
        <w:suppressAutoHyphens w:val="0"/>
        <w:spacing w:before="100" w:beforeAutospacing="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D7200AD" wp14:editId="6990A5B7">
            <wp:extent cx="942340" cy="512424"/>
            <wp:effectExtent l="0" t="0" r="0" b="254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62" cy="5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22E1C5C" wp14:editId="3E02B689">
            <wp:extent cx="1200150" cy="5334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0" cy="54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75C81432" wp14:editId="24BE9652">
            <wp:extent cx="1190625" cy="396266"/>
            <wp:effectExtent l="0" t="0" r="0" b="381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03" cy="41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4A9173FC" w14:textId="1B20B3FB" w:rsidR="008567E6" w:rsidRDefault="00B66E99" w:rsidP="00E444AA">
      <w:pPr>
        <w:shd w:val="clear" w:color="auto" w:fill="FFFFFF"/>
        <w:suppressAutoHyphens w:val="0"/>
        <w:spacing w:before="100" w:beforeAutospacing="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PRESENTATO IL</w:t>
      </w:r>
      <w:r w:rsid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PROGETTO NAZIONALE “IL VESPUCCI INCONTRA LA CULTURA”</w:t>
      </w:r>
    </w:p>
    <w:p w14:paraId="23FED79A" w14:textId="033115D0" w:rsidR="003E6BB0" w:rsidRDefault="00D94252" w:rsidP="00D94252">
      <w:pPr>
        <w:shd w:val="clear" w:color="auto" w:fill="FFFFFF"/>
        <w:suppressAutoHyphens w:val="0"/>
        <w:spacing w:before="100" w:beforeAutospacing="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PARTE DA</w:t>
      </w:r>
      <w:r w:rsidR="00B66E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 MUSEO ARCHEOLOGICO DI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REGGIO CALABRIA L’INIZIATIVA</w:t>
      </w: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CHE RENDE IL PATRIMONIO CULTURALE ITALIANO PROTAGONISTA</w:t>
      </w: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DEL</w:t>
      </w: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TOUR M</w:t>
      </w:r>
      <w:r w:rsidR="00B66E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DITERRANEO</w:t>
      </w: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452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VESPUCCI</w:t>
      </w:r>
    </w:p>
    <w:p w14:paraId="206CE3C2" w14:textId="3E8866C7" w:rsidR="0063482E" w:rsidRPr="008567E6" w:rsidRDefault="00324AC2" w:rsidP="00324AC2">
      <w:pPr>
        <w:shd w:val="clear" w:color="auto" w:fill="FFFFFF"/>
        <w:suppressAutoHyphens w:val="0"/>
        <w:spacing w:before="100" w:beforeAutospacing="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LINK IMMAGINI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  <w:t>siti del Ministero della Cultura oggetto dell’accordo e</w:t>
      </w:r>
      <w:r w:rsidR="006348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foto e video di Nave Amerigo Vespucci: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24084B" w:rsidRPr="002408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https://shorturl.at/M2FIH</w:t>
      </w:r>
    </w:p>
    <w:p w14:paraId="3E6A371A" w14:textId="6C569935" w:rsidR="00D42BED" w:rsidRDefault="00D94252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È stato presentato</w:t>
      </w:r>
      <w:r w:rsidR="008C66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lunedì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66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 maggio 2025,</w:t>
      </w:r>
      <w:r w:rsidR="00246C64" w:rsidRPr="008C66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D9425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Reggio Calabria</w:t>
      </w:r>
      <w:r w:rsidR="008C66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il progetto nazionale “</w:t>
      </w:r>
      <w:r w:rsidR="00246C64" w:rsidRPr="00246C6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Il Vespucci incontra la </w:t>
      </w:r>
      <w:r w:rsidR="00B66E99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</w:t>
      </w:r>
      <w:r w:rsidR="00246C64" w:rsidRPr="00246C6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ultura”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promosso dal Ministero della Cultura e </w:t>
      </w:r>
      <w:r w:rsidR="001D70B7" w:rsidRPr="008C66CC">
        <w:rPr>
          <w:rFonts w:asciiTheme="minorHAnsi" w:hAnsiTheme="minorHAnsi" w:cstheme="minorHAnsi"/>
          <w:b/>
          <w:bCs/>
          <w:color w:val="auto"/>
          <w:sz w:val="24"/>
          <w:szCs w:val="24"/>
        </w:rPr>
        <w:t>da</w:t>
      </w:r>
      <w:r w:rsidR="001D70B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Difesa Servizi S.p.A.,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che vede protagonista anche 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il Museo </w:t>
      </w:r>
      <w:r w:rsidR="00E04E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rcheologico</w:t>
      </w:r>
      <w:r w:rsidR="00A775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04E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azionale di Reggio Calabria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occasione della 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tappa reggina del Tour Mediterraneo </w:t>
      </w:r>
      <w:r w:rsidR="00F452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Vespucci – Villaggio IN Italia,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in città </w:t>
      </w:r>
      <w:r w:rsidR="008C66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fino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al 7 maggio 2025.</w:t>
      </w:r>
    </w:p>
    <w:p w14:paraId="0DE85378" w14:textId="7CAB77D5" w:rsidR="00D42BED" w:rsidRPr="008311AF" w:rsidRDefault="00D42BED" w:rsidP="00D42BED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Nel corso delle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prossime tappe del Tour Mediterraneo Vespucci</w:t>
      </w:r>
      <w:r w:rsidR="008C66C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grazie al progetto “</w:t>
      </w:r>
      <w:r w:rsidR="005D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Vespucci </w:t>
      </w:r>
      <w:r w:rsidR="00C6458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ncontra</w:t>
      </w:r>
      <w:r w:rsidR="003D3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</w:t>
      </w:r>
      <w:r w:rsidR="00C64584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3D390B">
        <w:rPr>
          <w:rFonts w:asciiTheme="minorHAnsi" w:hAnsiTheme="minorHAnsi" w:cstheme="minorHAnsi"/>
          <w:color w:val="000000" w:themeColor="text1"/>
          <w:sz w:val="24"/>
          <w:szCs w:val="24"/>
        </w:rPr>
        <w:t>ultura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sarà possibile</w:t>
      </w:r>
      <w:r w:rsidR="00E739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scoprire le meraviglie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dei musei nazionali e</w:t>
      </w:r>
      <w:r w:rsidR="008C4AD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dei luoghi della cultura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807C42">
        <w:rPr>
          <w:rFonts w:asciiTheme="minorHAnsi" w:hAnsiTheme="minorHAnsi" w:cstheme="minorHAnsi"/>
          <w:color w:val="000000" w:themeColor="text1"/>
          <w:sz w:val="24"/>
          <w:szCs w:val="24"/>
        </w:rPr>
        <w:t>delle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città raggiunte da Nave Amerigo Vespucci</w:t>
      </w:r>
      <w:r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con</w:t>
      </w:r>
      <w:r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una speciale riduzione sul biglietto d’ingresso</w:t>
      </w:r>
      <w:r w:rsidR="00E739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nei giorni di permanenza in città della Nave Scuola della Marina Militare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7F4D81D" w14:textId="4A356AC9" w:rsidR="00D42BED" w:rsidRDefault="00D42BED" w:rsidP="00D42BED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913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L’iniziativa rappresenta </w:t>
      </w:r>
      <w:r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un esempio virtuoso di collaborazione tra istituzioni</w:t>
      </w:r>
      <w:r w:rsidRPr="005913C5">
        <w:rPr>
          <w:rFonts w:asciiTheme="minorHAnsi" w:hAnsiTheme="minorHAnsi" w:cstheme="minorHAnsi"/>
          <w:color w:val="000000" w:themeColor="text1"/>
          <w:sz w:val="24"/>
          <w:szCs w:val="24"/>
        </w:rPr>
        <w:t>, con l’obiettivo di valorizzare e promuovere</w:t>
      </w:r>
      <w:r w:rsidR="00C64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4584" w:rsidRPr="008C66CC">
        <w:rPr>
          <w:rFonts w:asciiTheme="minorHAnsi" w:hAnsiTheme="minorHAnsi" w:cstheme="minorHAnsi"/>
          <w:color w:val="auto"/>
          <w:sz w:val="24"/>
          <w:szCs w:val="24"/>
        </w:rPr>
        <w:t>il sistema de</w:t>
      </w:r>
      <w:r w:rsidRPr="008C66CC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Pr="005913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musei italiani, in concomitanza </w:t>
      </w:r>
      <w:r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con il </w:t>
      </w:r>
      <w:r w:rsidR="00E739DC"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</w:t>
      </w:r>
      <w:r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our </w:t>
      </w:r>
      <w:r w:rsidR="005913C5"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 Nave Amerigo Vespucci</w:t>
      </w:r>
      <w:r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ambasciatore del Made in Italy nel mondo</w:t>
      </w:r>
      <w:r w:rsidR="008C66C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8C66CC" w:rsidRPr="008C66C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 </w:t>
      </w:r>
      <w:r w:rsidR="008C4ADF" w:rsidRPr="008C4AD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protagonista del </w:t>
      </w:r>
      <w:r w:rsidRPr="005913C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successo del Tour Mondiale che ha toccato 30 Paesi.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35EBEFB" w14:textId="0AC438AA" w:rsidR="00D42BED" w:rsidRPr="00D42BED" w:rsidRDefault="00D42BED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L’accordo è una delle iniziative 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discendenti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dell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>’accordo di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collaborazione </w:t>
      </w:r>
      <w:r w:rsidR="00807C42" w:rsidRPr="004B04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siglato </w:t>
      </w:r>
      <w:r w:rsidR="004B048F" w:rsidRPr="004B048F">
        <w:rPr>
          <w:rFonts w:asciiTheme="minorHAnsi" w:hAnsiTheme="minorHAnsi" w:cstheme="minorHAnsi"/>
          <w:color w:val="auto"/>
          <w:sz w:val="24"/>
          <w:szCs w:val="24"/>
        </w:rPr>
        <w:t xml:space="preserve">dal </w:t>
      </w:r>
      <w:r w:rsidR="004B048F">
        <w:rPr>
          <w:rFonts w:asciiTheme="minorHAnsi" w:hAnsiTheme="minorHAnsi" w:cstheme="minorHAnsi"/>
          <w:color w:val="auto"/>
          <w:sz w:val="24"/>
          <w:szCs w:val="24"/>
        </w:rPr>
        <w:t xml:space="preserve">Ministero 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>della Cultura e altri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>12 ministeri che hanno deciso di sostenere l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>iniziati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>ve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ondiale e del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editerraneo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>espucci</w:t>
      </w:r>
      <w:r w:rsidR="00C6458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D5A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fortemente volute dal </w:t>
      </w:r>
      <w:r w:rsidR="00E739DC" w:rsidRPr="00E739DC">
        <w:rPr>
          <w:rFonts w:asciiTheme="minorHAnsi" w:hAnsiTheme="minorHAnsi" w:cstheme="minorHAnsi"/>
          <w:color w:val="000000" w:themeColor="text1"/>
          <w:sz w:val="24"/>
          <w:szCs w:val="24"/>
        </w:rPr>
        <w:t>Ministro della Difesa Guido Crosetto</w:t>
      </w:r>
      <w:r w:rsidR="00E739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</w:t>
      </w:r>
      <w:r w:rsidR="00E739DC" w:rsidRPr="00E739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sostenut</w:t>
      </w:r>
      <w:r w:rsidR="00807C42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E739DC" w:rsidRPr="00E739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dalla Difesa</w:t>
      </w:r>
      <w:r w:rsidR="00E739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926A392" w14:textId="2ECC3B66" w:rsidR="00671C16" w:rsidRDefault="00B66E99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Il protocollo </w:t>
      </w:r>
      <w:r w:rsidR="00445B9D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d’intesa, siglato dal </w:t>
      </w:r>
      <w:r w:rsidR="00B0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irettore </w:t>
      </w:r>
      <w:r w:rsidR="007158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0D32F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nerale </w:t>
      </w:r>
      <w:r w:rsidR="00B0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usei 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prof. Massimo Osanna per il MiC</w:t>
      </w:r>
      <w:r w:rsidR="00445B9D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 </w:t>
      </w:r>
      <w:r w:rsidR="00445B9D" w:rsidRPr="0015711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dall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’Amministratore </w:t>
      </w:r>
      <w:r w:rsidR="00B0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elegato </w:t>
      </w:r>
      <w:r w:rsidR="008073C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445B9D" w:rsidRPr="001571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ott. Luca Andreoli per Difesa Servizi S.p.A</w:t>
      </w:r>
      <w:r w:rsidR="00445B9D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., è finalizzato alla promozione delle bellezze e delle eccellenze italiane, in particolare quelle legate alla storia e alla cultura del nostro Paese.</w:t>
      </w:r>
      <w:r w:rsidR="00882346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Al Villaggio IN Italia, durante la cerimonia istituzionale di apertura della tre giorni</w:t>
      </w:r>
      <w:r w:rsidR="00C6458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64584" w:rsidRPr="008C66CC">
        <w:rPr>
          <w:rFonts w:asciiTheme="minorHAnsi" w:hAnsiTheme="minorHAnsi" w:cstheme="minorHAnsi"/>
          <w:bCs/>
          <w:color w:val="auto"/>
          <w:sz w:val="24"/>
          <w:szCs w:val="24"/>
        </w:rPr>
        <w:t>di Reggio Calabria</w:t>
      </w:r>
      <w:r w:rsidR="00882346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B039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</w:t>
      </w:r>
      <w:r w:rsidR="00671C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 dott. </w:t>
      </w:r>
      <w:r w:rsidR="00C6458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Luca </w:t>
      </w:r>
      <w:r w:rsidR="00191FC3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Andreoli</w:t>
      </w:r>
      <w:r w:rsidR="00671C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</w:t>
      </w:r>
      <w:r w:rsidR="00191FC3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882346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il dott. Fabrizio Sudano, direttore del </w:t>
      </w:r>
      <w:r w:rsidR="00E04E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Museo archeologico nazionale di Reggio Calabria</w:t>
      </w:r>
      <w:r w:rsidR="00882346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 rappresentanza del Ministero della Cultura – Direzione generale Musei</w:t>
      </w:r>
      <w:r w:rsidR="008C4AD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671C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hanno presentato</w:t>
      </w:r>
      <w:r w:rsid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il protocollo d’intesa e </w:t>
      </w:r>
      <w:r w:rsidR="00671C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sottolineato questa grande opportunità di collaborazione e sinergia. </w:t>
      </w:r>
    </w:p>
    <w:p w14:paraId="63A034A4" w14:textId="3A1B56B5" w:rsidR="00807C42" w:rsidRPr="00807C42" w:rsidRDefault="00807C42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“La Nave Scuola Amerigo Vespucci è un’icona unica al mondo, protagonista indiscussa della cultura navale e veicolo per la promozione interna</w:t>
      </w:r>
      <w:r w:rsidR="00C6458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zionale del patrimonio italiano.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– </w:t>
      </w:r>
      <w:r w:rsidR="00211A02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F4522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>dichiara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il Direttore </w:t>
      </w:r>
      <w:r w:rsidR="008073C9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enerale</w:t>
      </w:r>
      <w:r w:rsidR="008073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Musei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Massimo Osanna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Il progetto nazionale “Il Vespucci incontra la cultura”, è frutto di un dialogo produttivo tra la Direzione 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g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enerale Musei e Difesa Servizi S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in un’ottica di rete del </w:t>
      </w:r>
      <w:r w:rsidR="008C4AD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istema </w:t>
      </w:r>
      <w:r w:rsidRPr="00CC7860">
        <w:rPr>
          <w:rFonts w:asciiTheme="minorHAnsi" w:hAnsiTheme="minorHAnsi" w:cstheme="minorHAnsi"/>
          <w:i/>
          <w:iCs/>
          <w:color w:val="auto"/>
          <w:sz w:val="24"/>
          <w:szCs w:val="24"/>
        </w:rPr>
        <w:t>museale n</w:t>
      </w:r>
      <w:r w:rsidRPr="0015711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azionale e di valorizzazione condivisa di tutte le risorse che rappresentano l’identità di un territorio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”</w:t>
      </w:r>
      <w:r w:rsidR="00C6458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6A876C20" w14:textId="3BB2194D" w:rsidR="00FA051E" w:rsidRPr="00807C42" w:rsidRDefault="00FA051E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“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iamo molto felici di poter 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ora 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annunciare insieme al Ministero della Cultura proprio qui a Reggio Calabria, una delle tappe più importanti, la formula “Il Vespucci </w:t>
      </w:r>
      <w:r w:rsidR="006E745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incontra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” che permetterà di visitare alcune delle più importanti realtà museali delle città che ospitano le tappe del Tour Mediterraneo, con un biglietto a prezzo </w:t>
      </w:r>
      <w:r w:rsidR="008C4AD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agevolato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Iniziamo con “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l Vespucci incontra i Bronzi di Riace” e siamo entusiasti di debuttare con un’eccellenza italiana straordinaria come il Museo </w:t>
      </w:r>
      <w:r w:rsidR="008C66C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rcheologico </w:t>
      </w:r>
      <w:r w:rsidR="008C66C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n</w:t>
      </w:r>
      <w:r w:rsidRPr="00B03978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azionale di Reggio Calabria”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 dichiarato </w:t>
      </w:r>
      <w:r w:rsidRPr="009D2C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Luca Andreoli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Amministratore Delegato di Difesa Servizi, </w:t>
      </w:r>
      <w:r w:rsidRPr="009D2C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società in house del Ministero della Difesa che realizza e supporta tutte le fasi dell’iniziativa Tour Vespucci. </w:t>
      </w:r>
    </w:p>
    <w:p w14:paraId="498BB371" w14:textId="2D350F96" w:rsidR="00654898" w:rsidRPr="00D42BED" w:rsidRDefault="00654898" w:rsidP="00671C16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Nel corso delle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giornate in cui l’Amerigo Vespucci farà tappa nelle prossime città </w:t>
      </w:r>
      <w:r w:rsidRPr="00211A02">
        <w:rPr>
          <w:rFonts w:asciiTheme="minorHAnsi" w:hAnsiTheme="minorHAnsi" w:cstheme="minorHAnsi"/>
          <w:color w:val="000000" w:themeColor="text1"/>
          <w:sz w:val="24"/>
          <w:szCs w:val="24"/>
        </w:rPr>
        <w:t>italiane</w:t>
      </w:r>
      <w:r w:rsidRPr="00211A0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i </w:t>
      </w:r>
      <w:r w:rsidR="00211A02" w:rsidRPr="00211A0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cittadini </w:t>
      </w:r>
      <w:r w:rsidRPr="00211A0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potranno scoprire le meraviglie dei musei nazionali e degli Istituti culturali elencati nell’accordo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grazie a una speciale riduzione sul biglietto d’ingresso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L’accesso sarà regolato tramite prenotazione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sul sito </w:t>
      </w:r>
      <w:hyperlink r:id="rId10" w:history="1">
        <w:r w:rsidR="004B048F" w:rsidRPr="00E4103F">
          <w:rPr>
            <w:rStyle w:val="Collegamentoipertestuale"/>
            <w:rFonts w:asciiTheme="minorHAnsi" w:hAnsiTheme="minorHAnsi" w:cstheme="minorHAnsi"/>
            <w:sz w:val="24"/>
            <w:szCs w:val="24"/>
          </w:rPr>
          <w:t>www.tourvespucci.it</w:t>
        </w:r>
      </w:hyperlink>
      <w:r w:rsidR="008C4ADF" w:rsidRPr="004B048F">
        <w:rPr>
          <w:rStyle w:val="Collegamentoipertestuale"/>
          <w:color w:val="0070C0"/>
        </w:rPr>
        <w:t>:</w:t>
      </w:r>
      <w:r w:rsidR="004B04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visitatori </w:t>
      </w:r>
      <w:r w:rsidR="005D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muniti di ricevuta di prenotazione potranno acquistare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il titolo di accesso</w:t>
      </w:r>
      <w:r w:rsidR="008311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agevolato</w:t>
      </w:r>
      <w:r w:rsidR="005D7B96" w:rsidRPr="005D7B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7B96">
        <w:rPr>
          <w:rFonts w:asciiTheme="minorHAnsi" w:hAnsiTheme="minorHAnsi" w:cstheme="minorHAnsi"/>
          <w:color w:val="000000" w:themeColor="text1"/>
          <w:sz w:val="24"/>
          <w:szCs w:val="24"/>
        </w:rPr>
        <w:t>direttamente presso la biglietteria del museo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8C4A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E927B07" w14:textId="0AB8C902" w:rsidR="00445B9D" w:rsidRDefault="00671C16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</w:t>
      </w:r>
      <w:r w:rsid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 prossime tappe </w:t>
      </w:r>
      <w:r w:rsidR="009D0C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del progetto nazionale</w:t>
      </w:r>
      <w:r w:rsidR="00851B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sono</w:t>
      </w:r>
      <w:r w:rsidR="009D0C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851BF0" w:rsidRPr="00851B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B9643F4" w14:textId="36ADF65C" w:rsidR="00882346" w:rsidRPr="00882346" w:rsidRDefault="00882346" w:rsidP="00882346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Napoli (13-16 maggio 2025): Parco delle tombe di Virgilio e Leopardi (Direzione regionale Musei nazionali Campania), </w:t>
      </w:r>
      <w:r w:rsidR="005D7B96"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Villa Pignatelli </w:t>
      </w:r>
      <w:r w:rsidR="005D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(Palazzo Reale), </w:t>
      </w: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Museo della ceramica Duca di Martina in Villa Floridiana (Musei nazionali del Vomero);</w:t>
      </w:r>
    </w:p>
    <w:p w14:paraId="52C29116" w14:textId="03107A76" w:rsidR="00882346" w:rsidRPr="00882346" w:rsidRDefault="00882346" w:rsidP="00882346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Gaeta (24-27 maggio 2025): Parco archeologico della Villa di Tiberio e Museo archeologico nazionale di Sperlonga, Museo archeologi</w:t>
      </w:r>
      <w:r w:rsidR="005D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 nazionale di Formia</w:t>
      </w:r>
      <w:r w:rsidR="008C66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5D7B9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 Parco a</w:t>
      </w: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rcheologico di Minturnae e Ponte Real Ferdinando (Direzione regionale Musei </w:t>
      </w:r>
      <w:r w:rsidR="008073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</w:t>
      </w: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azionali Lazio);</w:t>
      </w:r>
    </w:p>
    <w:p w14:paraId="2419C9E6" w14:textId="4E5F5DAE" w:rsidR="00882346" w:rsidRPr="00882346" w:rsidRDefault="00882346" w:rsidP="00882346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Civitavecchia (28 maggio-3 giugno 2025): Museo archeologico nazionale di Civitavecchia (Direzione regionale Musei </w:t>
      </w:r>
      <w:r w:rsidR="008073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</w:t>
      </w: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azionali Lazio);</w:t>
      </w:r>
    </w:p>
    <w:p w14:paraId="39A488DF" w14:textId="4F26427E" w:rsidR="00882346" w:rsidRPr="00882346" w:rsidRDefault="00882346" w:rsidP="00882346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234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Genova (10-13 giugno 2025): Palazzo Reale e Palazzo Spinola (Musei naziona</w:t>
      </w:r>
      <w:r w:rsidR="008073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li di Genova).</w:t>
      </w:r>
    </w:p>
    <w:p w14:paraId="50EE29DD" w14:textId="30377F32" w:rsidR="00851BF0" w:rsidRPr="00246C64" w:rsidRDefault="00851BF0" w:rsidP="00851BF0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>Il M</w:t>
      </w:r>
      <w:r w:rsidR="00E04E17">
        <w:rPr>
          <w:rFonts w:asciiTheme="minorHAnsi" w:hAnsiTheme="minorHAnsi" w:cstheme="minorHAnsi"/>
          <w:color w:val="000000" w:themeColor="text1"/>
          <w:sz w:val="24"/>
          <w:szCs w:val="24"/>
        </w:rPr>
        <w:t>useo archeologico nazionale di Reggio Calabria (MArRC)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è la prima </w:t>
      </w:r>
      <w:r w:rsidR="0034223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tappa di attuazione del </w:t>
      </w:r>
      <w:r w:rsidR="00342237" w:rsidRPr="008C66CC">
        <w:rPr>
          <w:rFonts w:asciiTheme="minorHAnsi" w:hAnsiTheme="minorHAnsi" w:cstheme="minorHAnsi"/>
          <w:color w:val="000000" w:themeColor="text1"/>
          <w:sz w:val="24"/>
          <w:szCs w:val="24"/>
        </w:rPr>
        <w:t>protocollo d’intesa</w:t>
      </w:r>
      <w:r w:rsidRPr="008C66CC">
        <w:rPr>
          <w:rFonts w:asciiTheme="minorHAnsi" w:hAnsiTheme="minorHAnsi" w:cstheme="minorHAnsi"/>
          <w:color w:val="000000" w:themeColor="text1"/>
          <w:sz w:val="24"/>
          <w:szCs w:val="24"/>
        </w:rPr>
        <w:t>, conferma</w:t>
      </w:r>
      <w:r w:rsidR="00CC7860" w:rsidRPr="008C66CC">
        <w:rPr>
          <w:rFonts w:asciiTheme="minorHAnsi" w:hAnsiTheme="minorHAnsi" w:cstheme="minorHAnsi"/>
          <w:color w:val="000000" w:themeColor="text1"/>
          <w:sz w:val="24"/>
          <w:szCs w:val="24"/>
        </w:rPr>
        <w:t>ndo così</w:t>
      </w:r>
      <w:r w:rsidRPr="008C66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il suo impegno</w:t>
      </w:r>
      <w:r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nella promozione della cultura</w:t>
      </w:r>
      <w:r w:rsidR="009640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8C66CC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="009640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approccio sinergico con il Sistema </w:t>
      </w:r>
      <w:r w:rsidR="00E04E17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9640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useale </w:t>
      </w:r>
      <w:r w:rsidR="00E04E17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9640B7">
        <w:rPr>
          <w:rFonts w:asciiTheme="minorHAnsi" w:hAnsiTheme="minorHAnsi" w:cstheme="minorHAnsi"/>
          <w:color w:val="000000" w:themeColor="text1"/>
          <w:sz w:val="24"/>
          <w:szCs w:val="24"/>
        </w:rPr>
        <w:t>azionale.</w:t>
      </w:r>
    </w:p>
    <w:p w14:paraId="1DAF4F3B" w14:textId="657F12A7" w:rsidR="00246C64" w:rsidRPr="00246C64" w:rsidRDefault="00D94252" w:rsidP="00B66E99">
      <w:pPr>
        <w:shd w:val="clear" w:color="auto" w:fill="FFFFFF"/>
        <w:suppressAutoHyphens w:val="0"/>
        <w:spacing w:before="100" w:beforeAutospacing="1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D9425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“</w:t>
      </w:r>
      <w:r w:rsidR="00246C64" w:rsidRPr="00246C6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Questa iniziativa rappresenta un esempio virtuoso di collaborazione tra istituzioni per la diffusione della conoscenza del nostro patrimonio culturale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 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>dichiara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il Direttore del MArRC, </w:t>
      </w:r>
      <w:r w:rsidR="00246C64" w:rsidRPr="00246C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Fabrizio Sudano</w:t>
      </w:r>
      <w:r w:rsidR="00246C64" w:rsidRPr="00246C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246C64" w:rsidRPr="00246C6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portando l’arte e la storia italiana al centro di un racconto condiviso con cittadini e turisti</w:t>
      </w:r>
      <w:r w:rsidR="0086382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che in questa tappa </w:t>
      </w:r>
      <w:r w:rsidR="00C64584" w:rsidRPr="008C66CC">
        <w:rPr>
          <w:rFonts w:asciiTheme="minorHAnsi" w:hAnsiTheme="minorHAnsi" w:cstheme="minorHAnsi"/>
          <w:i/>
          <w:iCs/>
          <w:color w:val="auto"/>
          <w:sz w:val="24"/>
          <w:szCs w:val="24"/>
        </w:rPr>
        <w:t>hanno potuto</w:t>
      </w:r>
      <w:r w:rsidR="0086382D" w:rsidRPr="008C66C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ammirare </w:t>
      </w:r>
      <w:r w:rsidR="0086382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 Bronzi di Riace e i tesori della Magna Grecia</w:t>
      </w:r>
      <w:r w:rsidRPr="00D9425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”</w:t>
      </w:r>
      <w:r w:rsidR="00246C64" w:rsidRPr="00246C6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1CC55193" w14:textId="77777777" w:rsidR="00E444AA" w:rsidRDefault="00E444AA" w:rsidP="00361E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444AA" w:rsidSect="00390BD4">
      <w:headerReference w:type="default" r:id="rId11"/>
      <w:footerReference w:type="default" r:id="rId12"/>
      <w:pgSz w:w="11906" w:h="16838"/>
      <w:pgMar w:top="1011" w:right="991" w:bottom="899" w:left="1134" w:header="709" w:footer="3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D927" w14:textId="77777777" w:rsidR="009277FF" w:rsidRDefault="009277FF">
      <w:r>
        <w:separator/>
      </w:r>
    </w:p>
  </w:endnote>
  <w:endnote w:type="continuationSeparator" w:id="0">
    <w:p w14:paraId="5DAF119A" w14:textId="77777777" w:rsidR="009277FF" w:rsidRDefault="009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altName w:val="Cambria"/>
    <w:panose1 w:val="020B0604020202020204"/>
    <w:charset w:val="00"/>
    <w:family w:val="roman"/>
    <w:pitch w:val="default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hicago;Arial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AFC1" w14:textId="77777777" w:rsidR="005D40BB" w:rsidRDefault="005D40BB">
    <w:pPr>
      <w:rPr>
        <w:b/>
        <w:smallCaps/>
        <w:color w:val="333333"/>
        <w:sz w:val="8"/>
        <w:szCs w:val="8"/>
      </w:rPr>
    </w:pPr>
  </w:p>
  <w:p w14:paraId="5357520F" w14:textId="77777777" w:rsidR="005D40BB" w:rsidRDefault="005D40BB">
    <w:pPr>
      <w:rPr>
        <w:b/>
        <w:smallCaps/>
        <w:color w:val="333333"/>
        <w:sz w:val="8"/>
        <w:szCs w:val="8"/>
      </w:rPr>
    </w:pPr>
  </w:p>
  <w:p w14:paraId="0281ADAF" w14:textId="77777777" w:rsidR="00A9485A" w:rsidRDefault="00A9485A">
    <w:pPr>
      <w:rPr>
        <w:b/>
        <w:smallCaps/>
        <w:color w:val="333333"/>
        <w:sz w:val="8"/>
        <w:szCs w:val="8"/>
      </w:rPr>
    </w:pPr>
  </w:p>
  <w:p w14:paraId="06ED9245" w14:textId="77777777" w:rsidR="00A9485A" w:rsidRDefault="00A9485A">
    <w:pPr>
      <w:rPr>
        <w:b/>
        <w:smallCaps/>
        <w:color w:val="333333"/>
        <w:sz w:val="8"/>
        <w:szCs w:val="8"/>
      </w:rPr>
    </w:pPr>
  </w:p>
  <w:p w14:paraId="24110A5B" w14:textId="77777777" w:rsidR="00A9485A" w:rsidRDefault="00A9485A">
    <w:pPr>
      <w:rPr>
        <w:b/>
        <w:smallCaps/>
        <w:color w:val="333333"/>
        <w:sz w:val="8"/>
        <w:szCs w:val="8"/>
      </w:rPr>
    </w:pPr>
  </w:p>
  <w:p w14:paraId="3B754C32" w14:textId="77777777" w:rsidR="00A9485A" w:rsidRDefault="00A9485A">
    <w:pPr>
      <w:rPr>
        <w:b/>
        <w:smallCaps/>
        <w:color w:val="333333"/>
        <w:sz w:val="8"/>
        <w:szCs w:val="8"/>
      </w:rPr>
    </w:pPr>
  </w:p>
  <w:p w14:paraId="57F3E636" w14:textId="77777777" w:rsidR="005D40BB" w:rsidRDefault="005D40BB">
    <w:pPr>
      <w:pStyle w:val="p1"/>
      <w:ind w:right="167"/>
      <w:jc w:val="right"/>
    </w:pPr>
    <w:r>
      <w:rPr>
        <w:rFonts w:ascii="Times New Roman" w:hAnsi="Times New Roman" w:cs="Times New Roman"/>
        <w:sz w:val="18"/>
        <w:szCs w:val="22"/>
      </w:rPr>
      <w:t>piazza G. De Nava, 26 – 89122 Reggio Calabria</w:t>
    </w:r>
  </w:p>
  <w:p w14:paraId="42D37A83" w14:textId="46D8F129" w:rsidR="005D40BB" w:rsidRDefault="005D40BB">
    <w:pPr>
      <w:pStyle w:val="p1"/>
      <w:ind w:right="167"/>
      <w:jc w:val="right"/>
    </w:pPr>
    <w:r>
      <w:rPr>
        <w:rStyle w:val="CollegamentoInternet"/>
        <w:rFonts w:ascii="Times New Roman" w:hAnsi="Times New Roman" w:cs="Times New Roman"/>
        <w:sz w:val="18"/>
        <w:szCs w:val="22"/>
      </w:rPr>
      <w:t>man-rc@cultura.gov.it; man-rc@pec.cultura.gov.it</w:t>
    </w:r>
  </w:p>
  <w:p w14:paraId="460FC5B6" w14:textId="77777777" w:rsidR="005D40BB" w:rsidRDefault="005D40BB">
    <w:pPr>
      <w:pStyle w:val="p1"/>
      <w:jc w:val="center"/>
    </w:pPr>
    <w:r>
      <w:rPr>
        <w:rFonts w:ascii="Times New Roman" w:hAnsi="Times New Roman" w:cs="Times New Roman"/>
        <w:b/>
        <w:sz w:val="22"/>
        <w:szCs w:val="22"/>
      </w:rPr>
      <w:t xml:space="preserve">                                                                                                    www.museoarcheologicoreggiocalabria.it</w:t>
    </w:r>
  </w:p>
  <w:p w14:paraId="6620B3F4" w14:textId="77777777" w:rsidR="005D40BB" w:rsidRDefault="005D40BB">
    <w:pPr>
      <w:pStyle w:val="p1"/>
      <w:ind w:right="167"/>
      <w:jc w:val="right"/>
      <w:rPr>
        <w:rFonts w:ascii="Times New Roman" w:hAnsi="Times New Roman" w:cs="Times New Roman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1838" w14:textId="77777777" w:rsidR="009277FF" w:rsidRDefault="009277FF">
      <w:r>
        <w:separator/>
      </w:r>
    </w:p>
  </w:footnote>
  <w:footnote w:type="continuationSeparator" w:id="0">
    <w:p w14:paraId="5FD6D520" w14:textId="77777777" w:rsidR="009277FF" w:rsidRDefault="0092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90ED" w14:textId="77777777" w:rsidR="00A9485A" w:rsidRDefault="00A9485A">
    <w:pPr>
      <w:pStyle w:val="Sottotitolo"/>
      <w:ind w:left="0"/>
      <w:jc w:val="center"/>
      <w:rPr>
        <w:b/>
        <w:i w:val="0"/>
        <w:sz w:val="22"/>
        <w:szCs w:val="22"/>
      </w:rPr>
    </w:pPr>
  </w:p>
  <w:p w14:paraId="5DC1B871" w14:textId="77777777" w:rsidR="005D40BB" w:rsidRDefault="005D40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71F8"/>
    <w:multiLevelType w:val="multilevel"/>
    <w:tmpl w:val="2B5E0EB2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D358F1"/>
    <w:multiLevelType w:val="hybridMultilevel"/>
    <w:tmpl w:val="E1946DBE"/>
    <w:lvl w:ilvl="0" w:tplc="B0CC2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82D"/>
    <w:multiLevelType w:val="hybridMultilevel"/>
    <w:tmpl w:val="ED92A5F0"/>
    <w:lvl w:ilvl="0" w:tplc="C1EAC5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4B10"/>
    <w:multiLevelType w:val="multilevel"/>
    <w:tmpl w:val="B2F2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17072">
    <w:abstractNumId w:val="0"/>
  </w:num>
  <w:num w:numId="2" w16cid:durableId="25760399">
    <w:abstractNumId w:val="1"/>
  </w:num>
  <w:num w:numId="3" w16cid:durableId="266237170">
    <w:abstractNumId w:val="2"/>
  </w:num>
  <w:num w:numId="4" w16cid:durableId="209604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32"/>
    <w:rsid w:val="00000505"/>
    <w:rsid w:val="00003AAC"/>
    <w:rsid w:val="000049ED"/>
    <w:rsid w:val="00011861"/>
    <w:rsid w:val="00013E10"/>
    <w:rsid w:val="00014271"/>
    <w:rsid w:val="000235A1"/>
    <w:rsid w:val="00024ADD"/>
    <w:rsid w:val="00027B47"/>
    <w:rsid w:val="0003580C"/>
    <w:rsid w:val="00042002"/>
    <w:rsid w:val="00042EBC"/>
    <w:rsid w:val="00052CDD"/>
    <w:rsid w:val="00052D8C"/>
    <w:rsid w:val="00054440"/>
    <w:rsid w:val="00055B43"/>
    <w:rsid w:val="00056CE5"/>
    <w:rsid w:val="00063EFE"/>
    <w:rsid w:val="00063FCB"/>
    <w:rsid w:val="00065F8B"/>
    <w:rsid w:val="00076215"/>
    <w:rsid w:val="00087E93"/>
    <w:rsid w:val="00093814"/>
    <w:rsid w:val="000973D7"/>
    <w:rsid w:val="000B0099"/>
    <w:rsid w:val="000B4121"/>
    <w:rsid w:val="000C00CD"/>
    <w:rsid w:val="000C16BB"/>
    <w:rsid w:val="000C6B92"/>
    <w:rsid w:val="000D32F9"/>
    <w:rsid w:val="000D63D3"/>
    <w:rsid w:val="000E2DCE"/>
    <w:rsid w:val="000E3D56"/>
    <w:rsid w:val="000E69F2"/>
    <w:rsid w:val="000F08C8"/>
    <w:rsid w:val="000F4D23"/>
    <w:rsid w:val="000F5799"/>
    <w:rsid w:val="001038E1"/>
    <w:rsid w:val="0010468C"/>
    <w:rsid w:val="001051C2"/>
    <w:rsid w:val="00111F1A"/>
    <w:rsid w:val="001201FB"/>
    <w:rsid w:val="001207FF"/>
    <w:rsid w:val="00120DBC"/>
    <w:rsid w:val="00122C06"/>
    <w:rsid w:val="001352CF"/>
    <w:rsid w:val="00136D3A"/>
    <w:rsid w:val="00137D7F"/>
    <w:rsid w:val="00140E2C"/>
    <w:rsid w:val="00141E09"/>
    <w:rsid w:val="001468E4"/>
    <w:rsid w:val="0015266C"/>
    <w:rsid w:val="00154943"/>
    <w:rsid w:val="00157110"/>
    <w:rsid w:val="00157657"/>
    <w:rsid w:val="0016021A"/>
    <w:rsid w:val="00160A96"/>
    <w:rsid w:val="00161FF1"/>
    <w:rsid w:val="001672AB"/>
    <w:rsid w:val="00167C70"/>
    <w:rsid w:val="00167CB8"/>
    <w:rsid w:val="00170EC9"/>
    <w:rsid w:val="001828B0"/>
    <w:rsid w:val="0018293E"/>
    <w:rsid w:val="00191FC3"/>
    <w:rsid w:val="001959A9"/>
    <w:rsid w:val="00197DAD"/>
    <w:rsid w:val="001A33AB"/>
    <w:rsid w:val="001A7FE7"/>
    <w:rsid w:val="001B3135"/>
    <w:rsid w:val="001C31A6"/>
    <w:rsid w:val="001C5467"/>
    <w:rsid w:val="001C5FE9"/>
    <w:rsid w:val="001C6E34"/>
    <w:rsid w:val="001D0E71"/>
    <w:rsid w:val="001D70B7"/>
    <w:rsid w:val="001E4576"/>
    <w:rsid w:val="001E45E3"/>
    <w:rsid w:val="001E4F1A"/>
    <w:rsid w:val="001E5330"/>
    <w:rsid w:val="001E59FF"/>
    <w:rsid w:val="001E654F"/>
    <w:rsid w:val="002042DA"/>
    <w:rsid w:val="002072CE"/>
    <w:rsid w:val="00211A02"/>
    <w:rsid w:val="00212321"/>
    <w:rsid w:val="00215F5C"/>
    <w:rsid w:val="00217F81"/>
    <w:rsid w:val="00225677"/>
    <w:rsid w:val="002258F4"/>
    <w:rsid w:val="00226D78"/>
    <w:rsid w:val="002304E9"/>
    <w:rsid w:val="00232918"/>
    <w:rsid w:val="00235658"/>
    <w:rsid w:val="0024051E"/>
    <w:rsid w:val="0024084B"/>
    <w:rsid w:val="00246C64"/>
    <w:rsid w:val="002506E7"/>
    <w:rsid w:val="00251B27"/>
    <w:rsid w:val="00251D93"/>
    <w:rsid w:val="00252BF5"/>
    <w:rsid w:val="0025474C"/>
    <w:rsid w:val="00261029"/>
    <w:rsid w:val="00263351"/>
    <w:rsid w:val="002659A0"/>
    <w:rsid w:val="002722A9"/>
    <w:rsid w:val="002817EB"/>
    <w:rsid w:val="002878A7"/>
    <w:rsid w:val="00287D81"/>
    <w:rsid w:val="002B2046"/>
    <w:rsid w:val="002B3065"/>
    <w:rsid w:val="002D4EDB"/>
    <w:rsid w:val="002E06FB"/>
    <w:rsid w:val="002E1434"/>
    <w:rsid w:val="002E4168"/>
    <w:rsid w:val="00313040"/>
    <w:rsid w:val="00321AC2"/>
    <w:rsid w:val="0032223B"/>
    <w:rsid w:val="00324AC2"/>
    <w:rsid w:val="00325E52"/>
    <w:rsid w:val="003266FA"/>
    <w:rsid w:val="003274FD"/>
    <w:rsid w:val="00333D5F"/>
    <w:rsid w:val="00342237"/>
    <w:rsid w:val="00352917"/>
    <w:rsid w:val="0035317F"/>
    <w:rsid w:val="00354F38"/>
    <w:rsid w:val="00356535"/>
    <w:rsid w:val="00361E01"/>
    <w:rsid w:val="00385D36"/>
    <w:rsid w:val="003872A1"/>
    <w:rsid w:val="00390BD4"/>
    <w:rsid w:val="00394398"/>
    <w:rsid w:val="00395952"/>
    <w:rsid w:val="00395AF3"/>
    <w:rsid w:val="003A21CF"/>
    <w:rsid w:val="003B01E7"/>
    <w:rsid w:val="003C0DB5"/>
    <w:rsid w:val="003C4F75"/>
    <w:rsid w:val="003D390B"/>
    <w:rsid w:val="003D501C"/>
    <w:rsid w:val="003D78F7"/>
    <w:rsid w:val="003E6BB0"/>
    <w:rsid w:val="003F127B"/>
    <w:rsid w:val="003F2032"/>
    <w:rsid w:val="003F615B"/>
    <w:rsid w:val="003F722C"/>
    <w:rsid w:val="00402FD7"/>
    <w:rsid w:val="00403122"/>
    <w:rsid w:val="004059FE"/>
    <w:rsid w:val="00405A65"/>
    <w:rsid w:val="00421928"/>
    <w:rsid w:val="00426086"/>
    <w:rsid w:val="00426E87"/>
    <w:rsid w:val="00432082"/>
    <w:rsid w:val="0043490F"/>
    <w:rsid w:val="00437F86"/>
    <w:rsid w:val="00441576"/>
    <w:rsid w:val="00445B9D"/>
    <w:rsid w:val="004477DE"/>
    <w:rsid w:val="004621C7"/>
    <w:rsid w:val="00465FB8"/>
    <w:rsid w:val="00467437"/>
    <w:rsid w:val="00470793"/>
    <w:rsid w:val="00472438"/>
    <w:rsid w:val="00475274"/>
    <w:rsid w:val="004776E0"/>
    <w:rsid w:val="00481701"/>
    <w:rsid w:val="004822DA"/>
    <w:rsid w:val="00487DC6"/>
    <w:rsid w:val="00491CA5"/>
    <w:rsid w:val="00492A18"/>
    <w:rsid w:val="004A040E"/>
    <w:rsid w:val="004A29BE"/>
    <w:rsid w:val="004A65EB"/>
    <w:rsid w:val="004A68BE"/>
    <w:rsid w:val="004B048F"/>
    <w:rsid w:val="004B0636"/>
    <w:rsid w:val="004B2E76"/>
    <w:rsid w:val="004B3466"/>
    <w:rsid w:val="004B45D8"/>
    <w:rsid w:val="004C4B6C"/>
    <w:rsid w:val="004C5158"/>
    <w:rsid w:val="004C7B12"/>
    <w:rsid w:val="004D0E39"/>
    <w:rsid w:val="004D1DEF"/>
    <w:rsid w:val="004D4FA9"/>
    <w:rsid w:val="004E1441"/>
    <w:rsid w:val="004E7BCD"/>
    <w:rsid w:val="004F0452"/>
    <w:rsid w:val="005010AB"/>
    <w:rsid w:val="005122F4"/>
    <w:rsid w:val="00515197"/>
    <w:rsid w:val="00524EBD"/>
    <w:rsid w:val="0052573E"/>
    <w:rsid w:val="005330C8"/>
    <w:rsid w:val="00542BF8"/>
    <w:rsid w:val="00554C3E"/>
    <w:rsid w:val="00567B27"/>
    <w:rsid w:val="00571427"/>
    <w:rsid w:val="00575032"/>
    <w:rsid w:val="00577A99"/>
    <w:rsid w:val="005913C5"/>
    <w:rsid w:val="00595B4D"/>
    <w:rsid w:val="005A1942"/>
    <w:rsid w:val="005A693D"/>
    <w:rsid w:val="005B6ED5"/>
    <w:rsid w:val="005C137D"/>
    <w:rsid w:val="005C49DE"/>
    <w:rsid w:val="005C6782"/>
    <w:rsid w:val="005C76C4"/>
    <w:rsid w:val="005D40BB"/>
    <w:rsid w:val="005D4A90"/>
    <w:rsid w:val="005D5C81"/>
    <w:rsid w:val="005D7B96"/>
    <w:rsid w:val="005E035E"/>
    <w:rsid w:val="005E079D"/>
    <w:rsid w:val="005F32E2"/>
    <w:rsid w:val="005F5B95"/>
    <w:rsid w:val="005F6F45"/>
    <w:rsid w:val="00603996"/>
    <w:rsid w:val="0060516F"/>
    <w:rsid w:val="00606540"/>
    <w:rsid w:val="006103A2"/>
    <w:rsid w:val="00623673"/>
    <w:rsid w:val="00632E7B"/>
    <w:rsid w:val="00633473"/>
    <w:rsid w:val="0063482E"/>
    <w:rsid w:val="00637703"/>
    <w:rsid w:val="006430FA"/>
    <w:rsid w:val="00646701"/>
    <w:rsid w:val="00651722"/>
    <w:rsid w:val="00653C36"/>
    <w:rsid w:val="00654898"/>
    <w:rsid w:val="00662434"/>
    <w:rsid w:val="0066430D"/>
    <w:rsid w:val="00670F62"/>
    <w:rsid w:val="00671455"/>
    <w:rsid w:val="00671C16"/>
    <w:rsid w:val="00674AEB"/>
    <w:rsid w:val="006752A9"/>
    <w:rsid w:val="00676318"/>
    <w:rsid w:val="00680B15"/>
    <w:rsid w:val="0068105C"/>
    <w:rsid w:val="0068457F"/>
    <w:rsid w:val="00694F93"/>
    <w:rsid w:val="006A1F57"/>
    <w:rsid w:val="006A448A"/>
    <w:rsid w:val="006B06DC"/>
    <w:rsid w:val="006B383D"/>
    <w:rsid w:val="006B455F"/>
    <w:rsid w:val="006B4616"/>
    <w:rsid w:val="006C50B0"/>
    <w:rsid w:val="006C5304"/>
    <w:rsid w:val="006C634E"/>
    <w:rsid w:val="006D3AC8"/>
    <w:rsid w:val="006D3C4A"/>
    <w:rsid w:val="006D4687"/>
    <w:rsid w:val="006E04B4"/>
    <w:rsid w:val="006E4818"/>
    <w:rsid w:val="006E7457"/>
    <w:rsid w:val="006F790D"/>
    <w:rsid w:val="0070618E"/>
    <w:rsid w:val="007158E5"/>
    <w:rsid w:val="0072330F"/>
    <w:rsid w:val="00730256"/>
    <w:rsid w:val="00733160"/>
    <w:rsid w:val="00752BAE"/>
    <w:rsid w:val="0075617F"/>
    <w:rsid w:val="00762A02"/>
    <w:rsid w:val="00763BBD"/>
    <w:rsid w:val="0076475D"/>
    <w:rsid w:val="007648AC"/>
    <w:rsid w:val="00766D12"/>
    <w:rsid w:val="00770D5E"/>
    <w:rsid w:val="00773A9D"/>
    <w:rsid w:val="00781E6F"/>
    <w:rsid w:val="00781F24"/>
    <w:rsid w:val="0078213C"/>
    <w:rsid w:val="00784302"/>
    <w:rsid w:val="00787433"/>
    <w:rsid w:val="007A1A01"/>
    <w:rsid w:val="007A3159"/>
    <w:rsid w:val="007A3A71"/>
    <w:rsid w:val="007A446F"/>
    <w:rsid w:val="007A5D9C"/>
    <w:rsid w:val="007C0AB5"/>
    <w:rsid w:val="007C42F6"/>
    <w:rsid w:val="007C4416"/>
    <w:rsid w:val="007D0BC4"/>
    <w:rsid w:val="007D3BC4"/>
    <w:rsid w:val="007E652C"/>
    <w:rsid w:val="007F3DCA"/>
    <w:rsid w:val="00803AC0"/>
    <w:rsid w:val="008073C9"/>
    <w:rsid w:val="00807C42"/>
    <w:rsid w:val="008102F9"/>
    <w:rsid w:val="00813303"/>
    <w:rsid w:val="00814D4A"/>
    <w:rsid w:val="0082215C"/>
    <w:rsid w:val="0082554D"/>
    <w:rsid w:val="008259E3"/>
    <w:rsid w:val="008311AF"/>
    <w:rsid w:val="008312C1"/>
    <w:rsid w:val="008473CA"/>
    <w:rsid w:val="00847A86"/>
    <w:rsid w:val="00851BF0"/>
    <w:rsid w:val="0085558C"/>
    <w:rsid w:val="008567E6"/>
    <w:rsid w:val="008630A9"/>
    <w:rsid w:val="0086382D"/>
    <w:rsid w:val="008666B7"/>
    <w:rsid w:val="0087364B"/>
    <w:rsid w:val="008743E6"/>
    <w:rsid w:val="0088019F"/>
    <w:rsid w:val="00881321"/>
    <w:rsid w:val="00882346"/>
    <w:rsid w:val="00883FF7"/>
    <w:rsid w:val="0088514D"/>
    <w:rsid w:val="008855A1"/>
    <w:rsid w:val="00890092"/>
    <w:rsid w:val="00892BB2"/>
    <w:rsid w:val="008B0D78"/>
    <w:rsid w:val="008C38D1"/>
    <w:rsid w:val="008C4ADF"/>
    <w:rsid w:val="008C4F64"/>
    <w:rsid w:val="008C5E58"/>
    <w:rsid w:val="008C655E"/>
    <w:rsid w:val="008C66CC"/>
    <w:rsid w:val="008C6F41"/>
    <w:rsid w:val="008D0ED2"/>
    <w:rsid w:val="008D7F76"/>
    <w:rsid w:val="008E692C"/>
    <w:rsid w:val="008E7C58"/>
    <w:rsid w:val="008F13DE"/>
    <w:rsid w:val="008F284E"/>
    <w:rsid w:val="008F651B"/>
    <w:rsid w:val="00902A46"/>
    <w:rsid w:val="00902E92"/>
    <w:rsid w:val="009041D3"/>
    <w:rsid w:val="0090563A"/>
    <w:rsid w:val="00926AD5"/>
    <w:rsid w:val="009277FF"/>
    <w:rsid w:val="0093105B"/>
    <w:rsid w:val="0093655F"/>
    <w:rsid w:val="00940A6E"/>
    <w:rsid w:val="00944BC8"/>
    <w:rsid w:val="00945655"/>
    <w:rsid w:val="00946E19"/>
    <w:rsid w:val="009542C3"/>
    <w:rsid w:val="009544F9"/>
    <w:rsid w:val="009568C6"/>
    <w:rsid w:val="009573EF"/>
    <w:rsid w:val="009640B7"/>
    <w:rsid w:val="0097245C"/>
    <w:rsid w:val="00981F0E"/>
    <w:rsid w:val="009969F3"/>
    <w:rsid w:val="00997088"/>
    <w:rsid w:val="009A0288"/>
    <w:rsid w:val="009A68D5"/>
    <w:rsid w:val="009B2FEA"/>
    <w:rsid w:val="009B548A"/>
    <w:rsid w:val="009B6811"/>
    <w:rsid w:val="009C16BD"/>
    <w:rsid w:val="009C64B7"/>
    <w:rsid w:val="009D0CD5"/>
    <w:rsid w:val="009D2C7F"/>
    <w:rsid w:val="009D36D2"/>
    <w:rsid w:val="009E3873"/>
    <w:rsid w:val="009E5BD9"/>
    <w:rsid w:val="009E7237"/>
    <w:rsid w:val="009E755F"/>
    <w:rsid w:val="009F5B9F"/>
    <w:rsid w:val="00A02661"/>
    <w:rsid w:val="00A23D0F"/>
    <w:rsid w:val="00A310D8"/>
    <w:rsid w:val="00A36C1D"/>
    <w:rsid w:val="00A46C5F"/>
    <w:rsid w:val="00A47B0D"/>
    <w:rsid w:val="00A5009D"/>
    <w:rsid w:val="00A53A7D"/>
    <w:rsid w:val="00A6732B"/>
    <w:rsid w:val="00A678EF"/>
    <w:rsid w:val="00A7018D"/>
    <w:rsid w:val="00A71297"/>
    <w:rsid w:val="00A71E47"/>
    <w:rsid w:val="00A77590"/>
    <w:rsid w:val="00A9485A"/>
    <w:rsid w:val="00AA0814"/>
    <w:rsid w:val="00AB2046"/>
    <w:rsid w:val="00AB4812"/>
    <w:rsid w:val="00AC61F7"/>
    <w:rsid w:val="00AD4C61"/>
    <w:rsid w:val="00AD618D"/>
    <w:rsid w:val="00AD771C"/>
    <w:rsid w:val="00AE09F1"/>
    <w:rsid w:val="00AE4E38"/>
    <w:rsid w:val="00AF0929"/>
    <w:rsid w:val="00B03978"/>
    <w:rsid w:val="00B124DE"/>
    <w:rsid w:val="00B12E32"/>
    <w:rsid w:val="00B1334F"/>
    <w:rsid w:val="00B156DE"/>
    <w:rsid w:val="00B24BF8"/>
    <w:rsid w:val="00B25F02"/>
    <w:rsid w:val="00B40890"/>
    <w:rsid w:val="00B63771"/>
    <w:rsid w:val="00B66E99"/>
    <w:rsid w:val="00B679C2"/>
    <w:rsid w:val="00B71557"/>
    <w:rsid w:val="00B779DA"/>
    <w:rsid w:val="00B84F4B"/>
    <w:rsid w:val="00B87B8A"/>
    <w:rsid w:val="00B902AF"/>
    <w:rsid w:val="00B9138C"/>
    <w:rsid w:val="00BA0918"/>
    <w:rsid w:val="00BB3A38"/>
    <w:rsid w:val="00BB5B23"/>
    <w:rsid w:val="00BB6FC7"/>
    <w:rsid w:val="00BB7D2B"/>
    <w:rsid w:val="00BD1928"/>
    <w:rsid w:val="00BD3B64"/>
    <w:rsid w:val="00BD515D"/>
    <w:rsid w:val="00BE5955"/>
    <w:rsid w:val="00BE7F34"/>
    <w:rsid w:val="00C07784"/>
    <w:rsid w:val="00C105D9"/>
    <w:rsid w:val="00C10A3F"/>
    <w:rsid w:val="00C17751"/>
    <w:rsid w:val="00C22447"/>
    <w:rsid w:val="00C25C79"/>
    <w:rsid w:val="00C2611F"/>
    <w:rsid w:val="00C34657"/>
    <w:rsid w:val="00C443B7"/>
    <w:rsid w:val="00C63F9A"/>
    <w:rsid w:val="00C64584"/>
    <w:rsid w:val="00C661CB"/>
    <w:rsid w:val="00C72FAA"/>
    <w:rsid w:val="00C763BB"/>
    <w:rsid w:val="00C806AA"/>
    <w:rsid w:val="00C80DA9"/>
    <w:rsid w:val="00C82F2E"/>
    <w:rsid w:val="00C83374"/>
    <w:rsid w:val="00C85D97"/>
    <w:rsid w:val="00C87EBC"/>
    <w:rsid w:val="00CA0BBD"/>
    <w:rsid w:val="00CA24F8"/>
    <w:rsid w:val="00CA29B9"/>
    <w:rsid w:val="00CB07EF"/>
    <w:rsid w:val="00CC7860"/>
    <w:rsid w:val="00CD284B"/>
    <w:rsid w:val="00CD3AD9"/>
    <w:rsid w:val="00CD5EB3"/>
    <w:rsid w:val="00CE1716"/>
    <w:rsid w:val="00CE4FF0"/>
    <w:rsid w:val="00CE54B8"/>
    <w:rsid w:val="00CF09C3"/>
    <w:rsid w:val="00CF483A"/>
    <w:rsid w:val="00CF66D1"/>
    <w:rsid w:val="00D15EDB"/>
    <w:rsid w:val="00D17DA3"/>
    <w:rsid w:val="00D25FC5"/>
    <w:rsid w:val="00D401C5"/>
    <w:rsid w:val="00D4023B"/>
    <w:rsid w:val="00D42BED"/>
    <w:rsid w:val="00D44832"/>
    <w:rsid w:val="00D459F8"/>
    <w:rsid w:val="00D4722E"/>
    <w:rsid w:val="00D507F1"/>
    <w:rsid w:val="00D54C95"/>
    <w:rsid w:val="00D61118"/>
    <w:rsid w:val="00D615B5"/>
    <w:rsid w:val="00D62310"/>
    <w:rsid w:val="00D63F94"/>
    <w:rsid w:val="00D65A58"/>
    <w:rsid w:val="00D65B46"/>
    <w:rsid w:val="00D6630D"/>
    <w:rsid w:val="00D67A76"/>
    <w:rsid w:val="00D71FB0"/>
    <w:rsid w:val="00D73360"/>
    <w:rsid w:val="00D80B0C"/>
    <w:rsid w:val="00D83D52"/>
    <w:rsid w:val="00D872B1"/>
    <w:rsid w:val="00D94252"/>
    <w:rsid w:val="00D94903"/>
    <w:rsid w:val="00DA1EDC"/>
    <w:rsid w:val="00DB6640"/>
    <w:rsid w:val="00DC691C"/>
    <w:rsid w:val="00DD10D4"/>
    <w:rsid w:val="00DD3699"/>
    <w:rsid w:val="00DF06FD"/>
    <w:rsid w:val="00DF5DB1"/>
    <w:rsid w:val="00E02761"/>
    <w:rsid w:val="00E04C08"/>
    <w:rsid w:val="00E04D7F"/>
    <w:rsid w:val="00E04E17"/>
    <w:rsid w:val="00E07702"/>
    <w:rsid w:val="00E11639"/>
    <w:rsid w:val="00E17738"/>
    <w:rsid w:val="00E203BA"/>
    <w:rsid w:val="00E225DB"/>
    <w:rsid w:val="00E239AC"/>
    <w:rsid w:val="00E30834"/>
    <w:rsid w:val="00E34238"/>
    <w:rsid w:val="00E343C9"/>
    <w:rsid w:val="00E444AA"/>
    <w:rsid w:val="00E54338"/>
    <w:rsid w:val="00E545A8"/>
    <w:rsid w:val="00E62B86"/>
    <w:rsid w:val="00E64908"/>
    <w:rsid w:val="00E65291"/>
    <w:rsid w:val="00E669A1"/>
    <w:rsid w:val="00E67767"/>
    <w:rsid w:val="00E70BD1"/>
    <w:rsid w:val="00E712A4"/>
    <w:rsid w:val="00E73634"/>
    <w:rsid w:val="00E7372C"/>
    <w:rsid w:val="00E739DC"/>
    <w:rsid w:val="00E86F1D"/>
    <w:rsid w:val="00E90A79"/>
    <w:rsid w:val="00E91902"/>
    <w:rsid w:val="00E92448"/>
    <w:rsid w:val="00E932ED"/>
    <w:rsid w:val="00E95015"/>
    <w:rsid w:val="00EA4F2B"/>
    <w:rsid w:val="00EC1975"/>
    <w:rsid w:val="00EC19FC"/>
    <w:rsid w:val="00EC2088"/>
    <w:rsid w:val="00EC2ED1"/>
    <w:rsid w:val="00EC3824"/>
    <w:rsid w:val="00ED2B4D"/>
    <w:rsid w:val="00ED6520"/>
    <w:rsid w:val="00ED6BE0"/>
    <w:rsid w:val="00EE13A9"/>
    <w:rsid w:val="00EE1D17"/>
    <w:rsid w:val="00EE76BD"/>
    <w:rsid w:val="00F00FD8"/>
    <w:rsid w:val="00F02C8E"/>
    <w:rsid w:val="00F035D4"/>
    <w:rsid w:val="00F04B9F"/>
    <w:rsid w:val="00F05618"/>
    <w:rsid w:val="00F175F7"/>
    <w:rsid w:val="00F23B6E"/>
    <w:rsid w:val="00F23CC4"/>
    <w:rsid w:val="00F24CFD"/>
    <w:rsid w:val="00F34427"/>
    <w:rsid w:val="00F34F0A"/>
    <w:rsid w:val="00F4129C"/>
    <w:rsid w:val="00F4246B"/>
    <w:rsid w:val="00F45225"/>
    <w:rsid w:val="00F46137"/>
    <w:rsid w:val="00F47537"/>
    <w:rsid w:val="00F476E2"/>
    <w:rsid w:val="00F503FE"/>
    <w:rsid w:val="00F506F5"/>
    <w:rsid w:val="00F53E5A"/>
    <w:rsid w:val="00F562FB"/>
    <w:rsid w:val="00F642A5"/>
    <w:rsid w:val="00F669B1"/>
    <w:rsid w:val="00F701CD"/>
    <w:rsid w:val="00F73116"/>
    <w:rsid w:val="00F838D6"/>
    <w:rsid w:val="00F86927"/>
    <w:rsid w:val="00F86E05"/>
    <w:rsid w:val="00F876E9"/>
    <w:rsid w:val="00F9113F"/>
    <w:rsid w:val="00F94F90"/>
    <w:rsid w:val="00F95CA8"/>
    <w:rsid w:val="00F965CA"/>
    <w:rsid w:val="00F97806"/>
    <w:rsid w:val="00FA051E"/>
    <w:rsid w:val="00FB0306"/>
    <w:rsid w:val="00FB4756"/>
    <w:rsid w:val="00FB5EFE"/>
    <w:rsid w:val="00FC56DA"/>
    <w:rsid w:val="00FD1885"/>
    <w:rsid w:val="00FD3F2F"/>
    <w:rsid w:val="00FD5017"/>
    <w:rsid w:val="00FD574D"/>
    <w:rsid w:val="00FD5FA2"/>
    <w:rsid w:val="00FF088C"/>
    <w:rsid w:val="00F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665A"/>
  <w15:docId w15:val="{3E92B072-4065-401C-8FE9-D54008FC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7CD"/>
    <w:pPr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D417CD"/>
    <w:pPr>
      <w:numPr>
        <w:numId w:val="1"/>
      </w:numPr>
      <w:tabs>
        <w:tab w:val="num" w:pos="360"/>
      </w:tabs>
      <w:spacing w:before="240" w:after="120"/>
      <w:ind w:left="0" w:firstLine="0"/>
      <w:jc w:val="left"/>
      <w:outlineLvl w:val="0"/>
    </w:pPr>
    <w:rPr>
      <w:sz w:val="36"/>
      <w:szCs w:val="36"/>
    </w:rPr>
  </w:style>
  <w:style w:type="paragraph" w:customStyle="1" w:styleId="Titolo21">
    <w:name w:val="Titolo 21"/>
    <w:basedOn w:val="Titolo"/>
    <w:qFormat/>
    <w:rsid w:val="00D417CD"/>
    <w:pPr>
      <w:numPr>
        <w:ilvl w:val="1"/>
        <w:numId w:val="1"/>
      </w:numPr>
      <w:spacing w:before="200" w:after="120"/>
      <w:jc w:val="left"/>
      <w:outlineLvl w:val="1"/>
    </w:pPr>
    <w:rPr>
      <w:sz w:val="32"/>
      <w:szCs w:val="32"/>
    </w:rPr>
  </w:style>
  <w:style w:type="paragraph" w:customStyle="1" w:styleId="Titolo31">
    <w:name w:val="Titolo 31"/>
    <w:basedOn w:val="Titolo"/>
    <w:qFormat/>
    <w:rsid w:val="00D417CD"/>
    <w:pPr>
      <w:numPr>
        <w:ilvl w:val="2"/>
        <w:numId w:val="1"/>
      </w:numPr>
      <w:spacing w:before="140" w:after="120"/>
      <w:jc w:val="left"/>
      <w:outlineLvl w:val="2"/>
    </w:pPr>
    <w:rPr>
      <w:sz w:val="28"/>
      <w:szCs w:val="28"/>
    </w:rPr>
  </w:style>
  <w:style w:type="character" w:customStyle="1" w:styleId="WW8Num1z0">
    <w:name w:val="WW8Num1z0"/>
    <w:qFormat/>
    <w:rsid w:val="00D417CD"/>
  </w:style>
  <w:style w:type="character" w:customStyle="1" w:styleId="WW8Num1z1">
    <w:name w:val="WW8Num1z1"/>
    <w:qFormat/>
    <w:rsid w:val="00D417CD"/>
  </w:style>
  <w:style w:type="character" w:customStyle="1" w:styleId="WW8Num1z2">
    <w:name w:val="WW8Num1z2"/>
    <w:qFormat/>
    <w:rsid w:val="00D417CD"/>
  </w:style>
  <w:style w:type="character" w:customStyle="1" w:styleId="WW8Num1z3">
    <w:name w:val="WW8Num1z3"/>
    <w:qFormat/>
    <w:rsid w:val="00D417CD"/>
  </w:style>
  <w:style w:type="character" w:customStyle="1" w:styleId="WW8Num1z4">
    <w:name w:val="WW8Num1z4"/>
    <w:qFormat/>
    <w:rsid w:val="00D417CD"/>
  </w:style>
  <w:style w:type="character" w:customStyle="1" w:styleId="WW8Num1z5">
    <w:name w:val="WW8Num1z5"/>
    <w:qFormat/>
    <w:rsid w:val="00D417CD"/>
  </w:style>
  <w:style w:type="character" w:customStyle="1" w:styleId="WW8Num1z6">
    <w:name w:val="WW8Num1z6"/>
    <w:qFormat/>
    <w:rsid w:val="00D417CD"/>
  </w:style>
  <w:style w:type="character" w:customStyle="1" w:styleId="WW8Num1z7">
    <w:name w:val="WW8Num1z7"/>
    <w:qFormat/>
    <w:rsid w:val="00D417CD"/>
  </w:style>
  <w:style w:type="character" w:customStyle="1" w:styleId="WW8Num1z8">
    <w:name w:val="WW8Num1z8"/>
    <w:qFormat/>
    <w:rsid w:val="00D417CD"/>
  </w:style>
  <w:style w:type="character" w:customStyle="1" w:styleId="WW8Num2z0">
    <w:name w:val="WW8Num2z0"/>
    <w:qFormat/>
    <w:rsid w:val="00D417CD"/>
    <w:rPr>
      <w:rFonts w:ascii="Symbol" w:hAnsi="Symbol" w:cs="Symbol"/>
    </w:rPr>
  </w:style>
  <w:style w:type="character" w:customStyle="1" w:styleId="WW8Num2z1">
    <w:name w:val="WW8Num2z1"/>
    <w:qFormat/>
    <w:rsid w:val="00D417CD"/>
    <w:rPr>
      <w:rFonts w:ascii="Courier New" w:hAnsi="Courier New" w:cs="Courier New"/>
    </w:rPr>
  </w:style>
  <w:style w:type="character" w:customStyle="1" w:styleId="WW8Num2z2">
    <w:name w:val="WW8Num2z2"/>
    <w:qFormat/>
    <w:rsid w:val="00D417CD"/>
    <w:rPr>
      <w:rFonts w:ascii="Wingdings" w:hAnsi="Wingdings" w:cs="Wingdings"/>
    </w:rPr>
  </w:style>
  <w:style w:type="character" w:customStyle="1" w:styleId="WW8Num3z0">
    <w:name w:val="WW8Num3z0"/>
    <w:qFormat/>
    <w:rsid w:val="00D417CD"/>
    <w:rPr>
      <w:rFonts w:ascii="Symbol" w:hAnsi="Symbol" w:cs="Symbol"/>
    </w:rPr>
  </w:style>
  <w:style w:type="character" w:customStyle="1" w:styleId="WW8Num3z1">
    <w:name w:val="WW8Num3z1"/>
    <w:qFormat/>
    <w:rsid w:val="00D417CD"/>
    <w:rPr>
      <w:rFonts w:ascii="Courier New" w:hAnsi="Courier New" w:cs="Courier New"/>
    </w:rPr>
  </w:style>
  <w:style w:type="character" w:customStyle="1" w:styleId="WW8Num3z2">
    <w:name w:val="WW8Num3z2"/>
    <w:qFormat/>
    <w:rsid w:val="00D417CD"/>
    <w:rPr>
      <w:rFonts w:ascii="Wingdings" w:hAnsi="Wingdings" w:cs="Wingdings"/>
    </w:rPr>
  </w:style>
  <w:style w:type="character" w:customStyle="1" w:styleId="WW8Num2z3">
    <w:name w:val="WW8Num2z3"/>
    <w:qFormat/>
    <w:rsid w:val="00D417CD"/>
  </w:style>
  <w:style w:type="character" w:customStyle="1" w:styleId="WW8Num2z4">
    <w:name w:val="WW8Num2z4"/>
    <w:qFormat/>
    <w:rsid w:val="00D417CD"/>
  </w:style>
  <w:style w:type="character" w:customStyle="1" w:styleId="WW8Num2z5">
    <w:name w:val="WW8Num2z5"/>
    <w:qFormat/>
    <w:rsid w:val="00D417CD"/>
  </w:style>
  <w:style w:type="character" w:customStyle="1" w:styleId="WW8Num2z6">
    <w:name w:val="WW8Num2z6"/>
    <w:qFormat/>
    <w:rsid w:val="00D417CD"/>
  </w:style>
  <w:style w:type="character" w:customStyle="1" w:styleId="WW8Num2z7">
    <w:name w:val="WW8Num2z7"/>
    <w:qFormat/>
    <w:rsid w:val="00D417CD"/>
  </w:style>
  <w:style w:type="character" w:customStyle="1" w:styleId="WW8Num2z8">
    <w:name w:val="WW8Num2z8"/>
    <w:qFormat/>
    <w:rsid w:val="00D417CD"/>
  </w:style>
  <w:style w:type="character" w:customStyle="1" w:styleId="WW8Num4z0">
    <w:name w:val="WW8Num4z0"/>
    <w:qFormat/>
    <w:rsid w:val="00D417C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D417CD"/>
    <w:rPr>
      <w:rFonts w:ascii="Courier New" w:hAnsi="Courier New" w:cs="Courier New"/>
    </w:rPr>
  </w:style>
  <w:style w:type="character" w:customStyle="1" w:styleId="WW8Num4z2">
    <w:name w:val="WW8Num4z2"/>
    <w:qFormat/>
    <w:rsid w:val="00D417CD"/>
    <w:rPr>
      <w:rFonts w:ascii="Wingdings" w:hAnsi="Wingdings" w:cs="Wingdings"/>
    </w:rPr>
  </w:style>
  <w:style w:type="character" w:customStyle="1" w:styleId="WW8Num4z3">
    <w:name w:val="WW8Num4z3"/>
    <w:qFormat/>
    <w:rsid w:val="00D417CD"/>
    <w:rPr>
      <w:rFonts w:ascii="Symbol" w:hAnsi="Symbol" w:cs="Symbol"/>
    </w:rPr>
  </w:style>
  <w:style w:type="character" w:customStyle="1" w:styleId="WW8Num5z0">
    <w:name w:val="WW8Num5z0"/>
    <w:qFormat/>
    <w:rsid w:val="00D417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D417CD"/>
    <w:rPr>
      <w:rFonts w:ascii="Courier New" w:hAnsi="Courier New" w:cs="Courier New"/>
    </w:rPr>
  </w:style>
  <w:style w:type="character" w:customStyle="1" w:styleId="WW8Num5z2">
    <w:name w:val="WW8Num5z2"/>
    <w:qFormat/>
    <w:rsid w:val="00D417CD"/>
    <w:rPr>
      <w:rFonts w:ascii="Wingdings" w:hAnsi="Wingdings" w:cs="Wingdings"/>
    </w:rPr>
  </w:style>
  <w:style w:type="character" w:customStyle="1" w:styleId="WW8Num5z3">
    <w:name w:val="WW8Num5z3"/>
    <w:qFormat/>
    <w:rsid w:val="00D417CD"/>
    <w:rPr>
      <w:rFonts w:ascii="Symbol" w:hAnsi="Symbol" w:cs="Symbol"/>
    </w:rPr>
  </w:style>
  <w:style w:type="character" w:customStyle="1" w:styleId="WW8Num6z0">
    <w:name w:val="WW8Num6z0"/>
    <w:qFormat/>
    <w:rsid w:val="00D417C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417CD"/>
    <w:rPr>
      <w:rFonts w:ascii="Courier New" w:hAnsi="Courier New" w:cs="Courier New"/>
    </w:rPr>
  </w:style>
  <w:style w:type="character" w:customStyle="1" w:styleId="WW8Num6z2">
    <w:name w:val="WW8Num6z2"/>
    <w:qFormat/>
    <w:rsid w:val="00D417CD"/>
    <w:rPr>
      <w:rFonts w:ascii="Wingdings" w:hAnsi="Wingdings" w:cs="Wingdings"/>
    </w:rPr>
  </w:style>
  <w:style w:type="character" w:customStyle="1" w:styleId="WW8Num6z3">
    <w:name w:val="WW8Num6z3"/>
    <w:qFormat/>
    <w:rsid w:val="00D417CD"/>
    <w:rPr>
      <w:rFonts w:ascii="Symbol" w:hAnsi="Symbol" w:cs="Symbol"/>
    </w:rPr>
  </w:style>
  <w:style w:type="character" w:customStyle="1" w:styleId="WW-Carpredefinitoparagrafo">
    <w:name w:val="WW-Car. predefinito paragrafo"/>
    <w:qFormat/>
    <w:rsid w:val="00D417CD"/>
  </w:style>
  <w:style w:type="character" w:customStyle="1" w:styleId="Enfasiforte">
    <w:name w:val="Enfasi forte"/>
    <w:qFormat/>
    <w:rsid w:val="00D417CD"/>
    <w:rPr>
      <w:b/>
      <w:bCs/>
    </w:rPr>
  </w:style>
  <w:style w:type="character" w:customStyle="1" w:styleId="TestofumettoCarattere">
    <w:name w:val="Testo fumetto Carattere"/>
    <w:qFormat/>
    <w:rsid w:val="00D417CD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92F49"/>
    <w:rPr>
      <w:color w:val="0000FF" w:themeColor="hyperlink"/>
      <w:u w:val="single"/>
    </w:rPr>
  </w:style>
  <w:style w:type="character" w:customStyle="1" w:styleId="Punti">
    <w:name w:val="Punti"/>
    <w:qFormat/>
    <w:rsid w:val="00D417CD"/>
    <w:rPr>
      <w:rFonts w:ascii="OpenSymbol;Arial Unicode MS" w:eastAsia="OpenSymbol;Arial Unicode MS" w:hAnsi="OpenSymbol;Arial Unicode MS" w:cs="OpenSymbol;Arial Unicode MS"/>
    </w:rPr>
  </w:style>
  <w:style w:type="character" w:customStyle="1" w:styleId="Enfasi">
    <w:name w:val="Enfasi"/>
    <w:basedOn w:val="Carpredefinitoparagrafo"/>
    <w:qFormat/>
    <w:rsid w:val="00D417CD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0E8A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90E8A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qFormat/>
    <w:rsid w:val="0084393E"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character" w:customStyle="1" w:styleId="ListLabel1">
    <w:name w:val="ListLabel 1"/>
    <w:qFormat/>
    <w:rsid w:val="001D0E71"/>
    <w:rPr>
      <w:sz w:val="24"/>
      <w:szCs w:val="24"/>
    </w:rPr>
  </w:style>
  <w:style w:type="character" w:customStyle="1" w:styleId="ListLabel2">
    <w:name w:val="ListLabel 2"/>
    <w:qFormat/>
    <w:rsid w:val="001D0E71"/>
    <w:rPr>
      <w:rFonts w:cs="Calibri"/>
      <w:sz w:val="22"/>
      <w:szCs w:val="22"/>
    </w:rPr>
  </w:style>
  <w:style w:type="character" w:customStyle="1" w:styleId="ListLabel3">
    <w:name w:val="ListLabel 3"/>
    <w:qFormat/>
    <w:rsid w:val="001D0E71"/>
    <w:rPr>
      <w:sz w:val="24"/>
      <w:szCs w:val="24"/>
    </w:rPr>
  </w:style>
  <w:style w:type="character" w:customStyle="1" w:styleId="ListLabel4">
    <w:name w:val="ListLabel 4"/>
    <w:qFormat/>
    <w:rsid w:val="001D0E71"/>
    <w:rPr>
      <w:rFonts w:cs="Calibri"/>
      <w:sz w:val="22"/>
      <w:szCs w:val="22"/>
    </w:rPr>
  </w:style>
  <w:style w:type="character" w:customStyle="1" w:styleId="ListLabel5">
    <w:name w:val="ListLabel 5"/>
    <w:qFormat/>
    <w:rsid w:val="001D0E71"/>
    <w:rPr>
      <w:rFonts w:cs="Calibri"/>
      <w:sz w:val="22"/>
      <w:szCs w:val="22"/>
    </w:rPr>
  </w:style>
  <w:style w:type="paragraph" w:styleId="Titolo">
    <w:name w:val="Title"/>
    <w:basedOn w:val="Normale"/>
    <w:next w:val="Corpotesto"/>
    <w:qFormat/>
    <w:rsid w:val="00D417CD"/>
    <w:pPr>
      <w:widowControl w:val="0"/>
      <w:jc w:val="center"/>
    </w:pPr>
    <w:rPr>
      <w:rFonts w:ascii="Liberation Serif" w:eastAsia="SimSun" w:hAnsi="Liberation Serif" w:cs="Mangal"/>
      <w:b/>
      <w:bCs/>
      <w:kern w:val="0"/>
      <w:sz w:val="56"/>
      <w:szCs w:val="56"/>
      <w:lang w:bidi="hi-IN"/>
    </w:rPr>
  </w:style>
  <w:style w:type="paragraph" w:styleId="Corpotesto">
    <w:name w:val="Body Text"/>
    <w:basedOn w:val="Normale"/>
    <w:link w:val="CorpotestoCarattere"/>
    <w:rsid w:val="00D417CD"/>
    <w:pPr>
      <w:spacing w:after="120"/>
    </w:pPr>
  </w:style>
  <w:style w:type="paragraph" w:styleId="Elenco">
    <w:name w:val="List"/>
    <w:basedOn w:val="Corpotesto"/>
    <w:rsid w:val="00D417CD"/>
    <w:rPr>
      <w:rFonts w:cs="Lucida Sans"/>
    </w:rPr>
  </w:style>
  <w:style w:type="paragraph" w:customStyle="1" w:styleId="Didascalia1">
    <w:name w:val="Didascalia1"/>
    <w:basedOn w:val="Normale"/>
    <w:qFormat/>
    <w:rsid w:val="00D417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417CD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Sottotitolo"/>
    <w:qFormat/>
    <w:rsid w:val="00D417CD"/>
    <w:pPr>
      <w:tabs>
        <w:tab w:val="left" w:pos="4500"/>
      </w:tabs>
      <w:ind w:right="5138"/>
      <w:jc w:val="center"/>
    </w:pPr>
    <w:rPr>
      <w:b/>
      <w:sz w:val="14"/>
    </w:rPr>
  </w:style>
  <w:style w:type="paragraph" w:styleId="Sottotitolo">
    <w:name w:val="Subtitle"/>
    <w:basedOn w:val="Normale"/>
    <w:qFormat/>
    <w:rsid w:val="00D417CD"/>
    <w:pPr>
      <w:ind w:left="6804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90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90E8A"/>
    <w:pPr>
      <w:tabs>
        <w:tab w:val="center" w:pos="4819"/>
        <w:tab w:val="right" w:pos="9638"/>
      </w:tabs>
    </w:pPr>
  </w:style>
  <w:style w:type="paragraph" w:customStyle="1" w:styleId="p1">
    <w:name w:val="p1"/>
    <w:basedOn w:val="Normale"/>
    <w:qFormat/>
    <w:rsid w:val="00D417CD"/>
    <w:pPr>
      <w:widowControl w:val="0"/>
      <w:tabs>
        <w:tab w:val="left" w:pos="720"/>
      </w:tabs>
    </w:pPr>
    <w:rPr>
      <w:rFonts w:ascii="Chicago;Arial" w:hAnsi="Chicago;Arial" w:cs="Chicago;Arial"/>
      <w:sz w:val="24"/>
    </w:rPr>
  </w:style>
  <w:style w:type="paragraph" w:customStyle="1" w:styleId="destinatario">
    <w:name w:val="destinatario"/>
    <w:basedOn w:val="Normale"/>
    <w:qFormat/>
    <w:rsid w:val="00D417CD"/>
    <w:pPr>
      <w:tabs>
        <w:tab w:val="right" w:pos="9639"/>
      </w:tabs>
      <w:suppressAutoHyphens w:val="0"/>
      <w:spacing w:line="360" w:lineRule="atLeast"/>
      <w:ind w:left="1134"/>
    </w:pPr>
    <w:rPr>
      <w:rFonts w:ascii="Garamond" w:hAnsi="Garamond" w:cs="Garamond"/>
      <w:sz w:val="22"/>
    </w:rPr>
  </w:style>
  <w:style w:type="paragraph" w:styleId="Testofumetto">
    <w:name w:val="Balloon Text"/>
    <w:basedOn w:val="Normale"/>
    <w:qFormat/>
    <w:rsid w:val="00D417CD"/>
    <w:rPr>
      <w:rFonts w:ascii="Segoe UI" w:hAnsi="Segoe UI" w:cs="Segoe UI"/>
      <w:sz w:val="18"/>
      <w:szCs w:val="18"/>
    </w:rPr>
  </w:style>
  <w:style w:type="paragraph" w:styleId="Nessunaspaziatura">
    <w:name w:val="No Spacing"/>
    <w:qFormat/>
    <w:rsid w:val="00D417CD"/>
    <w:pPr>
      <w:suppressAutoHyphens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styleId="NormaleWeb">
    <w:name w:val="Normal (Web)"/>
    <w:basedOn w:val="Normale"/>
    <w:uiPriority w:val="99"/>
    <w:qFormat/>
    <w:rsid w:val="00D417CD"/>
    <w:pPr>
      <w:suppressAutoHyphens w:val="0"/>
      <w:spacing w:before="280" w:after="280"/>
    </w:pPr>
    <w:rPr>
      <w:sz w:val="24"/>
      <w:szCs w:val="24"/>
    </w:rPr>
  </w:style>
  <w:style w:type="paragraph" w:customStyle="1" w:styleId="Contenutocornice">
    <w:name w:val="Contenuto cornice"/>
    <w:basedOn w:val="Normale"/>
    <w:qFormat/>
    <w:rsid w:val="00D417CD"/>
  </w:style>
  <w:style w:type="paragraph" w:customStyle="1" w:styleId="Contenutotabella">
    <w:name w:val="Contenuto tabella"/>
    <w:basedOn w:val="Normale"/>
    <w:qFormat/>
    <w:rsid w:val="00D417CD"/>
    <w:pPr>
      <w:suppressLineNumbers/>
    </w:pPr>
  </w:style>
  <w:style w:type="paragraph" w:customStyle="1" w:styleId="Titolotabella">
    <w:name w:val="Titolo tabella"/>
    <w:basedOn w:val="Contenutotabella"/>
    <w:qFormat/>
    <w:rsid w:val="00D417CD"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rsid w:val="00D417CD"/>
    <w:pPr>
      <w:spacing w:after="283"/>
      <w:ind w:left="567" w:right="567"/>
    </w:pPr>
  </w:style>
  <w:style w:type="numbering" w:customStyle="1" w:styleId="WW8Num1">
    <w:name w:val="WW8Num1"/>
    <w:qFormat/>
    <w:rsid w:val="00D417CD"/>
  </w:style>
  <w:style w:type="character" w:styleId="Enfasicorsivo">
    <w:name w:val="Emphasis"/>
    <w:basedOn w:val="Carpredefinitoparagrafo"/>
    <w:uiPriority w:val="20"/>
    <w:qFormat/>
    <w:rsid w:val="00F04B9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F3DCA"/>
    <w:rPr>
      <w:color w:val="0000FF" w:themeColor="hyperlink"/>
      <w:u w:val="single"/>
    </w:rPr>
  </w:style>
  <w:style w:type="character" w:customStyle="1" w:styleId="xt0psk2">
    <w:name w:val="xt0psk2"/>
    <w:basedOn w:val="Carpredefinitoparagrafo"/>
    <w:rsid w:val="007A3159"/>
  </w:style>
  <w:style w:type="paragraph" w:customStyle="1" w:styleId="gmail-msobodytext">
    <w:name w:val="gmail-msobodytext"/>
    <w:basedOn w:val="Normale"/>
    <w:rsid w:val="00215F5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485A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61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6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5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3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urvespucc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Carmelo Malacrino</dc:creator>
  <cp:lastModifiedBy>CAGIANO DE AZEVEDO ELENA</cp:lastModifiedBy>
  <cp:revision>2</cp:revision>
  <cp:lastPrinted>2024-07-17T10:06:00Z</cp:lastPrinted>
  <dcterms:created xsi:type="dcterms:W3CDTF">2025-05-06T22:44:00Z</dcterms:created>
  <dcterms:modified xsi:type="dcterms:W3CDTF">2025-05-06T22:44:00Z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