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E493" w14:textId="7134337B" w:rsidR="0033520D" w:rsidRPr="00CF4CD6" w:rsidRDefault="007F1DBB" w:rsidP="009834CC">
      <w:pPr>
        <w:widowControl w:val="0"/>
        <w:tabs>
          <w:tab w:val="center" w:pos="2268"/>
          <w:tab w:val="center" w:pos="7371"/>
        </w:tabs>
        <w:spacing w:line="360" w:lineRule="auto"/>
        <w:ind w:firstLine="7"/>
        <w:jc w:val="center"/>
        <w:rPr>
          <w:rFonts w:ascii="Garamond" w:eastAsiaTheme="minorHAnsi" w:hAnsi="Garamond"/>
          <w:b/>
          <w:bCs/>
          <w:lang w:eastAsia="en-US"/>
        </w:rPr>
      </w:pPr>
      <w:r w:rsidRPr="00CF4CD6">
        <w:rPr>
          <w:rFonts w:ascii="Garamond" w:eastAsiaTheme="minorHAnsi" w:hAnsi="Garamond"/>
          <w:b/>
          <w:bCs/>
          <w:lang w:eastAsia="en-US"/>
        </w:rPr>
        <w:t>ATTO D’INTESA MIC – SUSAN KOMEN ITALIA</w:t>
      </w:r>
    </w:p>
    <w:p w14:paraId="4C9D4A16" w14:textId="6E07A983" w:rsidR="004D4D8B" w:rsidRPr="00CF4CD6" w:rsidRDefault="00C913A7" w:rsidP="000434FD">
      <w:pPr>
        <w:pStyle w:val="paragraph"/>
        <w:spacing w:before="240" w:beforeAutospacing="0" w:after="0" w:afterAutospacing="0" w:line="360" w:lineRule="auto"/>
        <w:jc w:val="both"/>
        <w:textAlignment w:val="baseline"/>
        <w:rPr>
          <w:rFonts w:ascii="Garamond" w:hAnsi="Garamond"/>
          <w:b/>
          <w:bCs/>
        </w:rPr>
      </w:pPr>
      <w:r w:rsidRPr="00CF4CD6">
        <w:rPr>
          <w:rStyle w:val="normaltextrun"/>
          <w:rFonts w:ascii="Garamond" w:hAnsi="Garamond"/>
          <w:b/>
          <w:bCs/>
        </w:rPr>
        <w:t>Musei aderenti al mese internazionale della prevenzione</w:t>
      </w:r>
      <w:r w:rsidR="001504B7" w:rsidRPr="00CF4CD6">
        <w:rPr>
          <w:rStyle w:val="normaltextrun"/>
          <w:rFonts w:ascii="Garamond" w:hAnsi="Garamond"/>
          <w:b/>
          <w:bCs/>
        </w:rPr>
        <w:t xml:space="preserve"> </w:t>
      </w:r>
      <w:r w:rsidR="004D4D8B" w:rsidRPr="00CF4CD6">
        <w:rPr>
          <w:rStyle w:val="normaltextrun"/>
          <w:rFonts w:ascii="Garamond" w:hAnsi="Garamond"/>
          <w:b/>
          <w:bCs/>
        </w:rPr>
        <w:t>– ottobre 202</w:t>
      </w:r>
      <w:r w:rsidR="00DE7D4E" w:rsidRPr="00CF4CD6">
        <w:rPr>
          <w:rStyle w:val="normaltextrun"/>
          <w:rFonts w:ascii="Garamond" w:hAnsi="Garamond"/>
          <w:b/>
          <w:bCs/>
        </w:rPr>
        <w:t>5</w:t>
      </w:r>
      <w:r w:rsidR="004D4D8B" w:rsidRPr="00CF4CD6">
        <w:rPr>
          <w:rStyle w:val="normaltextrun"/>
          <w:rFonts w:ascii="Garamond" w:hAnsi="Garamond"/>
          <w:b/>
          <w:bCs/>
        </w:rPr>
        <w:t>:</w:t>
      </w:r>
    </w:p>
    <w:p w14:paraId="4E2357DD" w14:textId="6F726234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Adria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(RO)</w:t>
      </w:r>
      <w:r w:rsidR="00C5654E" w:rsidRPr="00CF4CD6">
        <w:rPr>
          <w:rStyle w:val="normaltextrun"/>
          <w:rFonts w:ascii="Garamond" w:hAnsi="Garamond"/>
          <w:sz w:val="22"/>
          <w:szCs w:val="22"/>
        </w:rPr>
        <w:t xml:space="preserve"> -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Museo archeologico nazionale di Adria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41E82F4" w14:textId="04930691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Alife</w:t>
      </w:r>
      <w:r w:rsidRPr="00CF4CD6">
        <w:rPr>
          <w:rFonts w:ascii="Garamond" w:hAnsi="Garamond"/>
          <w:sz w:val="22"/>
          <w:szCs w:val="22"/>
        </w:rPr>
        <w:t xml:space="preserve"> (CE) - Museo archeologico nazionale dell’antica Allifae</w:t>
      </w:r>
    </w:p>
    <w:p w14:paraId="3CEEA243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Ancona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(AN) - Museo archeologico nazionale delle Marche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9D3AA2D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Anghiari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(AR) - Museo delle arti e tradizioni popolari di Palazzo </w:t>
      </w:r>
      <w:proofErr w:type="spellStart"/>
      <w:r w:rsidRPr="00CF4CD6">
        <w:rPr>
          <w:rStyle w:val="normaltextrun"/>
          <w:rFonts w:ascii="Garamond" w:hAnsi="Garamond"/>
          <w:sz w:val="22"/>
          <w:szCs w:val="22"/>
        </w:rPr>
        <w:t>Taglieschi</w:t>
      </w:r>
      <w:proofErr w:type="spellEnd"/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8343EEA" w14:textId="77777777" w:rsidR="00C913A7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Ansedonia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(GR) - Museo archeologico nazionale ed area archeologica di Cosa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58089668" w14:textId="1AB90A38" w:rsidR="006F4B67" w:rsidRPr="00CF4CD6" w:rsidRDefault="006F4B6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6F4B67">
        <w:rPr>
          <w:rStyle w:val="eop"/>
          <w:rFonts w:ascii="Garamond" w:hAnsi="Garamond"/>
          <w:b/>
          <w:bCs/>
          <w:sz w:val="22"/>
          <w:szCs w:val="22"/>
        </w:rPr>
        <w:t>Aquileia</w:t>
      </w:r>
      <w:r>
        <w:rPr>
          <w:rStyle w:val="eop"/>
          <w:rFonts w:ascii="Garamond" w:hAnsi="Garamond"/>
          <w:sz w:val="22"/>
          <w:szCs w:val="22"/>
        </w:rPr>
        <w:t xml:space="preserve"> (UD) – Museo archeologico nazionale di Aquileia</w:t>
      </w:r>
    </w:p>
    <w:p w14:paraId="57E8B93F" w14:textId="6820D4E9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Arezzo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(AR) - </w:t>
      </w:r>
      <w:r w:rsidRPr="00CF4CD6">
        <w:rPr>
          <w:rFonts w:ascii="Garamond" w:hAnsi="Garamond"/>
          <w:sz w:val="22"/>
          <w:szCs w:val="22"/>
        </w:rPr>
        <w:t>Basilica di San Francesco  </w:t>
      </w:r>
    </w:p>
    <w:p w14:paraId="16178C64" w14:textId="04D493C0" w:rsidR="00C913A7" w:rsidRPr="00CF4CD6" w:rsidRDefault="00C913A7" w:rsidP="009834CC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276" w:hanging="76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 xml:space="preserve"> Museo archeologico nazionale Gaio </w:t>
      </w:r>
      <w:proofErr w:type="spellStart"/>
      <w:r w:rsidRPr="00CF4CD6">
        <w:rPr>
          <w:rStyle w:val="normaltextrun"/>
          <w:rFonts w:ascii="Garamond" w:hAnsi="Garamond"/>
          <w:sz w:val="22"/>
          <w:szCs w:val="22"/>
        </w:rPr>
        <w:t>Cilnio</w:t>
      </w:r>
      <w:proofErr w:type="spellEnd"/>
      <w:r w:rsidRPr="00CF4CD6">
        <w:rPr>
          <w:rStyle w:val="normaltextrun"/>
          <w:rFonts w:ascii="Garamond" w:hAnsi="Garamond"/>
          <w:sz w:val="22"/>
          <w:szCs w:val="22"/>
        </w:rPr>
        <w:t xml:space="preserve"> Mecenate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DF7F8BF" w14:textId="69875C01" w:rsidR="00C913A7" w:rsidRPr="00CF4CD6" w:rsidRDefault="00C913A7" w:rsidP="009834CC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276" w:hanging="76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 xml:space="preserve"> Museo di Casa Vasari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75E642F" w14:textId="5EA949BD" w:rsidR="00C913A7" w:rsidRDefault="00C913A7" w:rsidP="009834CC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276" w:hanging="76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 xml:space="preserve"> </w:t>
      </w:r>
      <w:r w:rsidRPr="00CF4CD6">
        <w:rPr>
          <w:rStyle w:val="normaltextrun"/>
          <w:rFonts w:ascii="Garamond" w:hAnsi="Garamond"/>
          <w:sz w:val="22"/>
          <w:szCs w:val="22"/>
        </w:rPr>
        <w:t>Museo nazionale Arte Medievale e Moderna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6E7E1869" w14:textId="50BD9E6D" w:rsidR="00CE4656" w:rsidRPr="00CF4CD6" w:rsidRDefault="00B72B3E" w:rsidP="00B72B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B72B3E">
        <w:rPr>
          <w:rStyle w:val="eop"/>
          <w:rFonts w:ascii="Garamond" w:hAnsi="Garamond"/>
          <w:b/>
          <w:bCs/>
          <w:sz w:val="22"/>
          <w:szCs w:val="22"/>
        </w:rPr>
        <w:t>Ascea Marina</w:t>
      </w:r>
      <w:r w:rsidRPr="00B72B3E">
        <w:rPr>
          <w:rStyle w:val="eop"/>
          <w:rFonts w:ascii="Garamond" w:hAnsi="Garamond"/>
          <w:sz w:val="22"/>
          <w:szCs w:val="22"/>
        </w:rPr>
        <w:t xml:space="preserve"> (SA)</w:t>
      </w:r>
      <w:r>
        <w:rPr>
          <w:rStyle w:val="eop"/>
          <w:rFonts w:ascii="Garamond" w:hAnsi="Garamond"/>
          <w:sz w:val="22"/>
          <w:szCs w:val="22"/>
        </w:rPr>
        <w:t xml:space="preserve"> – </w:t>
      </w:r>
      <w:r w:rsidR="00CC2F3D">
        <w:rPr>
          <w:rStyle w:val="eop"/>
          <w:rFonts w:ascii="Garamond" w:hAnsi="Garamond"/>
          <w:sz w:val="22"/>
          <w:szCs w:val="22"/>
        </w:rPr>
        <w:t xml:space="preserve">Area archeologica di </w:t>
      </w:r>
      <w:r>
        <w:rPr>
          <w:rStyle w:val="eop"/>
          <w:rFonts w:ascii="Garamond" w:hAnsi="Garamond"/>
          <w:sz w:val="22"/>
          <w:szCs w:val="22"/>
        </w:rPr>
        <w:t xml:space="preserve">Velia, </w:t>
      </w:r>
      <w:r w:rsidR="00CE4656" w:rsidRPr="00CE4656">
        <w:rPr>
          <w:rStyle w:val="eop"/>
          <w:rFonts w:ascii="Garamond" w:hAnsi="Garamond"/>
          <w:sz w:val="22"/>
          <w:szCs w:val="22"/>
        </w:rPr>
        <w:t>Parchi archeologici di Paestum e Velia</w:t>
      </w:r>
    </w:p>
    <w:p w14:paraId="5F689001" w14:textId="77777777" w:rsidR="009E73C6" w:rsidRPr="00CF4CD6" w:rsidRDefault="009E73C6" w:rsidP="009834CC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F4CD6">
        <w:rPr>
          <w:rFonts w:ascii="Garamond" w:eastAsiaTheme="minorHAnsi" w:hAnsi="Garamond"/>
          <w:b/>
          <w:bCs/>
          <w:sz w:val="22"/>
          <w:szCs w:val="22"/>
          <w:lang w:eastAsia="en-US"/>
        </w:rPr>
        <w:t>Avellino</w:t>
      </w:r>
      <w:r w:rsidR="00B47549" w:rsidRPr="00CF4CD6">
        <w:rPr>
          <w:rFonts w:ascii="Garamond" w:eastAsiaTheme="minorHAnsi" w:hAnsi="Garamond"/>
          <w:sz w:val="22"/>
          <w:szCs w:val="22"/>
          <w:lang w:eastAsia="en-US"/>
        </w:rPr>
        <w:t xml:space="preserve"> (AV) </w:t>
      </w:r>
      <w:r w:rsidR="00FC2890" w:rsidRPr="00CF4CD6">
        <w:rPr>
          <w:rFonts w:ascii="Garamond" w:eastAsiaTheme="minorHAnsi" w:hAnsi="Garamond"/>
          <w:sz w:val="22"/>
          <w:szCs w:val="22"/>
          <w:lang w:eastAsia="en-US"/>
        </w:rPr>
        <w:t xml:space="preserve">- </w:t>
      </w:r>
      <w:r w:rsidR="00B47549" w:rsidRPr="00CF4CD6">
        <w:rPr>
          <w:rFonts w:ascii="Garamond" w:hAnsi="Garamond"/>
          <w:sz w:val="22"/>
          <w:szCs w:val="22"/>
        </w:rPr>
        <w:t xml:space="preserve">Palazzo della Dogana dei Grani </w:t>
      </w:r>
    </w:p>
    <w:p w14:paraId="23726197" w14:textId="6B80E6AB" w:rsidR="00B47549" w:rsidRPr="00CF4CD6" w:rsidRDefault="009E73C6" w:rsidP="009E73C6">
      <w:pPr>
        <w:spacing w:line="360" w:lineRule="auto"/>
        <w:ind w:firstLine="1276"/>
        <w:jc w:val="both"/>
        <w:rPr>
          <w:rFonts w:ascii="Garamond" w:hAnsi="Garamond"/>
          <w:iCs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 xml:space="preserve">- </w:t>
      </w:r>
      <w:r w:rsidR="00B47549" w:rsidRPr="00CF4CD6">
        <w:rPr>
          <w:rFonts w:ascii="Garamond" w:hAnsi="Garamond"/>
          <w:sz w:val="22"/>
          <w:szCs w:val="22"/>
        </w:rPr>
        <w:t>Area archeologica dell’Antica Abellinum</w:t>
      </w:r>
    </w:p>
    <w:p w14:paraId="6347917F" w14:textId="660194BC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Bagnaia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(VT) - Villa Lante</w:t>
      </w:r>
      <w:r w:rsidR="009E3D7B" w:rsidRPr="00CF4CD6">
        <w:rPr>
          <w:rStyle w:val="eop"/>
          <w:rFonts w:ascii="Garamond" w:hAnsi="Garamond"/>
          <w:sz w:val="22"/>
          <w:szCs w:val="22"/>
        </w:rPr>
        <w:t xml:space="preserve">, </w:t>
      </w:r>
      <w:r w:rsidR="009E3D7B" w:rsidRPr="00CF4CD6">
        <w:rPr>
          <w:rStyle w:val="normaltextrun"/>
          <w:rFonts w:ascii="Garamond" w:hAnsi="Garamond"/>
          <w:sz w:val="22"/>
          <w:szCs w:val="22"/>
        </w:rPr>
        <w:t>Ville Monumentali della Tuscia</w:t>
      </w:r>
      <w:r w:rsidR="009E3D7B" w:rsidRPr="00CF4CD6">
        <w:rPr>
          <w:rStyle w:val="eop"/>
          <w:rFonts w:ascii="Garamond" w:hAnsi="Garamond"/>
          <w:sz w:val="22"/>
          <w:szCs w:val="22"/>
        </w:rPr>
        <w:t> </w:t>
      </w:r>
    </w:p>
    <w:p w14:paraId="12AD026A" w14:textId="560A423D" w:rsidR="00927185" w:rsidRPr="00CF4CD6" w:rsidRDefault="00927185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bCs/>
          <w:sz w:val="22"/>
          <w:szCs w:val="22"/>
        </w:rPr>
        <w:t>Bari</w:t>
      </w:r>
      <w:r w:rsidRPr="00CF4CD6">
        <w:rPr>
          <w:rStyle w:val="eop"/>
          <w:rFonts w:ascii="Garamond" w:hAnsi="Garamond"/>
          <w:sz w:val="22"/>
          <w:szCs w:val="22"/>
        </w:rPr>
        <w:t xml:space="preserve"> (B</w:t>
      </w:r>
      <w:r w:rsidR="00E272EE" w:rsidRPr="00CF4CD6">
        <w:rPr>
          <w:rStyle w:val="eop"/>
          <w:rFonts w:ascii="Garamond" w:hAnsi="Garamond"/>
          <w:sz w:val="22"/>
          <w:szCs w:val="22"/>
        </w:rPr>
        <w:t>A)</w:t>
      </w:r>
      <w:r w:rsidR="000308BA" w:rsidRPr="00CF4CD6">
        <w:rPr>
          <w:rStyle w:val="eop"/>
          <w:rFonts w:ascii="Garamond" w:hAnsi="Garamond"/>
          <w:sz w:val="22"/>
          <w:szCs w:val="22"/>
        </w:rPr>
        <w:t xml:space="preserve"> </w:t>
      </w:r>
      <w:r w:rsidR="000308BA" w:rsidRPr="00CF4CD6">
        <w:rPr>
          <w:rStyle w:val="normaltextrun"/>
          <w:rFonts w:ascii="Garamond" w:hAnsi="Garamond"/>
          <w:sz w:val="22"/>
          <w:szCs w:val="22"/>
        </w:rPr>
        <w:t>-</w:t>
      </w:r>
      <w:r w:rsidRPr="00CF4CD6">
        <w:rPr>
          <w:rStyle w:val="eop"/>
          <w:rFonts w:ascii="Garamond" w:hAnsi="Garamond"/>
          <w:sz w:val="22"/>
          <w:szCs w:val="22"/>
        </w:rPr>
        <w:t xml:space="preserve"> Castello Svevo</w:t>
      </w:r>
    </w:p>
    <w:p w14:paraId="5ACBA649" w14:textId="01FC0AA4" w:rsidR="00947543" w:rsidRPr="00CF4CD6" w:rsidRDefault="00947543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bCs/>
          <w:sz w:val="22"/>
          <w:szCs w:val="22"/>
        </w:rPr>
        <w:t>Bassano Romano</w:t>
      </w:r>
      <w:r w:rsidRPr="00CF4CD6">
        <w:rPr>
          <w:rStyle w:val="eop"/>
          <w:rFonts w:ascii="Garamond" w:hAnsi="Garamond"/>
          <w:sz w:val="22"/>
          <w:szCs w:val="22"/>
        </w:rPr>
        <w:t xml:space="preserve"> (</w:t>
      </w:r>
      <w:r w:rsidR="005563DE" w:rsidRPr="00CF4CD6">
        <w:rPr>
          <w:rStyle w:val="eop"/>
          <w:rFonts w:ascii="Garamond" w:hAnsi="Garamond"/>
          <w:sz w:val="22"/>
          <w:szCs w:val="22"/>
        </w:rPr>
        <w:t>VT)</w:t>
      </w:r>
      <w:r w:rsidR="0037084F" w:rsidRPr="00CF4CD6">
        <w:rPr>
          <w:rStyle w:val="eop"/>
          <w:rFonts w:ascii="Garamond" w:hAnsi="Garamond"/>
          <w:sz w:val="22"/>
          <w:szCs w:val="22"/>
        </w:rPr>
        <w:t xml:space="preserve"> - Villa Giustiniani, </w:t>
      </w:r>
      <w:r w:rsidR="0037084F" w:rsidRPr="00CF4CD6">
        <w:rPr>
          <w:rStyle w:val="normaltextrun"/>
          <w:rFonts w:ascii="Garamond" w:hAnsi="Garamond"/>
          <w:sz w:val="22"/>
          <w:szCs w:val="22"/>
        </w:rPr>
        <w:t>Ville Monumentali della Tuscia</w:t>
      </w:r>
      <w:r w:rsidR="0037084F" w:rsidRPr="00CF4CD6">
        <w:rPr>
          <w:rStyle w:val="eop"/>
          <w:rFonts w:ascii="Garamond" w:hAnsi="Garamond"/>
          <w:sz w:val="22"/>
          <w:szCs w:val="22"/>
        </w:rPr>
        <w:t> </w:t>
      </w:r>
    </w:p>
    <w:p w14:paraId="5291FF73" w14:textId="60CCAC88" w:rsidR="00B47549" w:rsidRPr="00CF4CD6" w:rsidRDefault="00B47549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b/>
          <w:bCs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 xml:space="preserve">Benevento </w:t>
      </w:r>
      <w:r w:rsidRPr="00CF4CD6">
        <w:rPr>
          <w:rFonts w:ascii="Garamond" w:hAnsi="Garamond"/>
          <w:sz w:val="22"/>
          <w:szCs w:val="22"/>
        </w:rPr>
        <w:t>(B</w:t>
      </w:r>
      <w:r w:rsidR="008057B5" w:rsidRPr="00CF4CD6">
        <w:rPr>
          <w:rFonts w:ascii="Garamond" w:hAnsi="Garamond"/>
          <w:sz w:val="22"/>
          <w:szCs w:val="22"/>
        </w:rPr>
        <w:t>N</w:t>
      </w:r>
      <w:r w:rsidRPr="00CF4CD6">
        <w:rPr>
          <w:rFonts w:ascii="Garamond" w:hAnsi="Garamond"/>
          <w:sz w:val="22"/>
          <w:szCs w:val="22"/>
        </w:rPr>
        <w:t>)</w:t>
      </w:r>
      <w:r w:rsidRPr="00CF4CD6">
        <w:rPr>
          <w:rFonts w:ascii="Garamond" w:hAnsi="Garamond"/>
          <w:b/>
          <w:bCs/>
          <w:sz w:val="22"/>
          <w:szCs w:val="22"/>
        </w:rPr>
        <w:t xml:space="preserve"> </w:t>
      </w:r>
      <w:r w:rsidRPr="00CF4CD6">
        <w:rPr>
          <w:rFonts w:ascii="Garamond" w:hAnsi="Garamond"/>
          <w:sz w:val="22"/>
          <w:szCs w:val="22"/>
        </w:rPr>
        <w:t>Teatro Romano di Benevento</w:t>
      </w:r>
    </w:p>
    <w:p w14:paraId="4BA59EB6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Cagliari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(CA) - Museo archeologico nazionale di Cagliari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B63A5AA" w14:textId="5CF3151C" w:rsidR="009A3E79" w:rsidRPr="00CF4CD6" w:rsidRDefault="000308BA" w:rsidP="000308BA">
      <w:pPr>
        <w:pStyle w:val="paragraph"/>
        <w:spacing w:before="0" w:beforeAutospacing="0" w:after="0" w:afterAutospacing="0" w:line="360" w:lineRule="auto"/>
        <w:ind w:firstLine="1276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-</w:t>
      </w:r>
      <w:r w:rsidRPr="00CF4CD6">
        <w:rPr>
          <w:rStyle w:val="eop"/>
          <w:rFonts w:ascii="Garamond" w:hAnsi="Garamond"/>
          <w:sz w:val="22"/>
          <w:szCs w:val="22"/>
        </w:rPr>
        <w:t xml:space="preserve"> </w:t>
      </w:r>
      <w:r w:rsidR="00D30B57" w:rsidRPr="00CF4CD6">
        <w:rPr>
          <w:rStyle w:val="eop"/>
          <w:rFonts w:ascii="Garamond" w:hAnsi="Garamond"/>
          <w:sz w:val="22"/>
          <w:szCs w:val="22"/>
        </w:rPr>
        <w:t>Pinacoteca nazionale di Cagliari</w:t>
      </w:r>
    </w:p>
    <w:p w14:paraId="2BC68356" w14:textId="5E17587B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Calci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(PI) - </w:t>
      </w:r>
      <w:r w:rsidR="00D53D72" w:rsidRPr="00CF4CD6">
        <w:rPr>
          <w:rStyle w:val="normaltextrun"/>
          <w:rFonts w:ascii="Garamond" w:hAnsi="Garamond"/>
          <w:sz w:val="22"/>
          <w:szCs w:val="22"/>
        </w:rPr>
        <w:t>Complesso monumentale della Certosa di Calci</w:t>
      </w:r>
    </w:p>
    <w:p w14:paraId="6CC42110" w14:textId="694A000B" w:rsidR="00C913A7" w:rsidRDefault="00C913A7" w:rsidP="00F51D79">
      <w:pPr>
        <w:pStyle w:val="paragraph"/>
        <w:tabs>
          <w:tab w:val="left" w:pos="4285"/>
        </w:tabs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Canino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(VT) - Museo archeologico di Vulci</w:t>
      </w:r>
      <w:r w:rsidRPr="00CF4CD6">
        <w:rPr>
          <w:rStyle w:val="eop"/>
          <w:rFonts w:ascii="Garamond" w:hAnsi="Garamond"/>
          <w:sz w:val="22"/>
          <w:szCs w:val="22"/>
        </w:rPr>
        <w:t> </w:t>
      </w:r>
      <w:r w:rsidR="00F51D79">
        <w:rPr>
          <w:rStyle w:val="eop"/>
          <w:rFonts w:ascii="Garamond" w:hAnsi="Garamond"/>
          <w:sz w:val="22"/>
          <w:szCs w:val="22"/>
        </w:rPr>
        <w:tab/>
      </w:r>
    </w:p>
    <w:p w14:paraId="64311D3B" w14:textId="1DC31696" w:rsidR="00F51D79" w:rsidRPr="00CF4CD6" w:rsidRDefault="009462AA" w:rsidP="00E97248">
      <w:pPr>
        <w:pStyle w:val="paragraph"/>
        <w:tabs>
          <w:tab w:val="left" w:pos="4285"/>
        </w:tabs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9462AA">
        <w:rPr>
          <w:rStyle w:val="eop"/>
          <w:rFonts w:ascii="Garamond" w:hAnsi="Garamond"/>
          <w:b/>
          <w:bCs/>
          <w:sz w:val="22"/>
          <w:szCs w:val="22"/>
        </w:rPr>
        <w:t>Capaccio Paestum</w:t>
      </w:r>
      <w:r w:rsidRPr="009462AA">
        <w:rPr>
          <w:rStyle w:val="eop"/>
          <w:rFonts w:ascii="Garamond" w:hAnsi="Garamond"/>
          <w:sz w:val="22"/>
          <w:szCs w:val="22"/>
        </w:rPr>
        <w:t xml:space="preserve"> (SA)</w:t>
      </w:r>
      <w:r>
        <w:rPr>
          <w:rStyle w:val="eop"/>
          <w:rFonts w:ascii="Garamond" w:hAnsi="Garamond"/>
          <w:sz w:val="22"/>
          <w:szCs w:val="22"/>
        </w:rPr>
        <w:t xml:space="preserve"> </w:t>
      </w:r>
      <w:r w:rsidR="00CC2F3D">
        <w:rPr>
          <w:rStyle w:val="eop"/>
          <w:rFonts w:ascii="Garamond" w:hAnsi="Garamond"/>
          <w:sz w:val="22"/>
          <w:szCs w:val="22"/>
        </w:rPr>
        <w:t>-</w:t>
      </w:r>
      <w:r>
        <w:rPr>
          <w:rStyle w:val="eop"/>
          <w:rFonts w:ascii="Garamond" w:hAnsi="Garamond"/>
          <w:sz w:val="22"/>
          <w:szCs w:val="22"/>
        </w:rPr>
        <w:t xml:space="preserve"> </w:t>
      </w:r>
      <w:r w:rsidR="00CC2F3D">
        <w:rPr>
          <w:rStyle w:val="eop"/>
          <w:rFonts w:ascii="Garamond" w:hAnsi="Garamond"/>
          <w:sz w:val="22"/>
          <w:szCs w:val="22"/>
        </w:rPr>
        <w:t xml:space="preserve">Area archeologica di </w:t>
      </w:r>
      <w:r>
        <w:rPr>
          <w:rStyle w:val="eop"/>
          <w:rFonts w:ascii="Garamond" w:hAnsi="Garamond"/>
          <w:sz w:val="22"/>
          <w:szCs w:val="22"/>
        </w:rPr>
        <w:t xml:space="preserve">Paestum, </w:t>
      </w:r>
      <w:r w:rsidRPr="009462AA">
        <w:rPr>
          <w:rStyle w:val="eop"/>
          <w:rFonts w:ascii="Garamond" w:hAnsi="Garamond"/>
          <w:sz w:val="22"/>
          <w:szCs w:val="22"/>
        </w:rPr>
        <w:t>Parchi archeologici di Paestum e Velia</w:t>
      </w:r>
    </w:p>
    <w:p w14:paraId="53A4301F" w14:textId="77777777" w:rsidR="00CF4CD6" w:rsidRPr="00CF4CD6" w:rsidRDefault="00CF4CD6" w:rsidP="00CF4C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sz w:val="22"/>
          <w:szCs w:val="22"/>
        </w:rPr>
        <w:t>Capo di Ponte</w:t>
      </w:r>
      <w:r w:rsidRPr="00CF4CD6">
        <w:rPr>
          <w:rStyle w:val="eop"/>
          <w:rFonts w:ascii="Garamond" w:hAnsi="Garamond"/>
          <w:sz w:val="22"/>
          <w:szCs w:val="22"/>
        </w:rPr>
        <w:t xml:space="preserve"> (BS) – </w:t>
      </w:r>
      <w:proofErr w:type="spellStart"/>
      <w:r w:rsidRPr="00CF4CD6">
        <w:rPr>
          <w:rStyle w:val="eop"/>
          <w:rFonts w:ascii="Garamond" w:hAnsi="Garamond"/>
          <w:sz w:val="22"/>
          <w:szCs w:val="22"/>
        </w:rPr>
        <w:t>Mupre</w:t>
      </w:r>
      <w:proofErr w:type="spellEnd"/>
      <w:r w:rsidRPr="00CF4CD6">
        <w:rPr>
          <w:rStyle w:val="eop"/>
          <w:rFonts w:ascii="Garamond" w:hAnsi="Garamond"/>
          <w:sz w:val="22"/>
          <w:szCs w:val="22"/>
        </w:rPr>
        <w:t>. Museo Nazionale della Preistoria della Valle Camonica</w:t>
      </w:r>
    </w:p>
    <w:p w14:paraId="5CD6F252" w14:textId="77777777" w:rsidR="00CF4CD6" w:rsidRPr="00CF4CD6" w:rsidRDefault="00CF4CD6" w:rsidP="00CF4CD6">
      <w:pPr>
        <w:pStyle w:val="paragraph"/>
        <w:spacing w:before="0" w:beforeAutospacing="0" w:after="0" w:afterAutospacing="0" w:line="360" w:lineRule="auto"/>
        <w:ind w:left="1843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sz w:val="22"/>
          <w:szCs w:val="22"/>
        </w:rPr>
        <w:t xml:space="preserve">– </w:t>
      </w:r>
      <w:r w:rsidRPr="00CF4CD6">
        <w:rPr>
          <w:rFonts w:ascii="Garamond" w:hAnsi="Garamond"/>
          <w:sz w:val="22"/>
          <w:szCs w:val="22"/>
        </w:rPr>
        <w:t>Parco Archeologico Nazionale dei Massi di Cemmo</w:t>
      </w:r>
    </w:p>
    <w:p w14:paraId="4B54CBD4" w14:textId="4DE9AAD2" w:rsidR="00CF4CD6" w:rsidRPr="00CF4CD6" w:rsidRDefault="00CF4CD6" w:rsidP="00CF4CD6">
      <w:pPr>
        <w:pStyle w:val="paragraph"/>
        <w:spacing w:before="0" w:beforeAutospacing="0" w:after="0" w:afterAutospacing="0" w:line="360" w:lineRule="auto"/>
        <w:ind w:left="1843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sz w:val="22"/>
          <w:szCs w:val="22"/>
        </w:rPr>
        <w:t xml:space="preserve">– Parco Nazionale delle incisioni rupestri, </w:t>
      </w:r>
      <w:proofErr w:type="spellStart"/>
      <w:r w:rsidRPr="00CF4CD6">
        <w:rPr>
          <w:rStyle w:val="eop"/>
          <w:rFonts w:ascii="Garamond" w:hAnsi="Garamond"/>
          <w:sz w:val="22"/>
          <w:szCs w:val="22"/>
        </w:rPr>
        <w:t>loc</w:t>
      </w:r>
      <w:proofErr w:type="spellEnd"/>
      <w:r w:rsidRPr="00CF4CD6">
        <w:rPr>
          <w:rStyle w:val="eop"/>
          <w:rFonts w:ascii="Garamond" w:hAnsi="Garamond"/>
          <w:sz w:val="22"/>
          <w:szCs w:val="22"/>
        </w:rPr>
        <w:t xml:space="preserve">. </w:t>
      </w:r>
      <w:proofErr w:type="spellStart"/>
      <w:r w:rsidRPr="00CF4CD6">
        <w:rPr>
          <w:rStyle w:val="eop"/>
          <w:rFonts w:ascii="Garamond" w:hAnsi="Garamond"/>
          <w:sz w:val="22"/>
          <w:szCs w:val="22"/>
        </w:rPr>
        <w:t>Naquane</w:t>
      </w:r>
      <w:proofErr w:type="spellEnd"/>
    </w:p>
    <w:p w14:paraId="687030BA" w14:textId="728B4614" w:rsidR="00CF4CD6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Caprarola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(VT) - Palazzo Farnese</w:t>
      </w:r>
      <w:r w:rsidR="009E3D7B" w:rsidRPr="00CF4CD6">
        <w:rPr>
          <w:rStyle w:val="eop"/>
          <w:rFonts w:ascii="Garamond" w:hAnsi="Garamond"/>
          <w:sz w:val="22"/>
          <w:szCs w:val="22"/>
        </w:rPr>
        <w:t xml:space="preserve">, </w:t>
      </w:r>
      <w:r w:rsidR="009E3D7B" w:rsidRPr="00CF4CD6">
        <w:rPr>
          <w:rStyle w:val="normaltextrun"/>
          <w:rFonts w:ascii="Garamond" w:hAnsi="Garamond"/>
          <w:sz w:val="22"/>
          <w:szCs w:val="22"/>
        </w:rPr>
        <w:t>Ville Monumentali della Tuscia</w:t>
      </w:r>
      <w:r w:rsidR="009E3D7B" w:rsidRPr="00CF4CD6">
        <w:rPr>
          <w:rStyle w:val="eop"/>
          <w:rFonts w:ascii="Garamond" w:hAnsi="Garamond"/>
          <w:sz w:val="22"/>
          <w:szCs w:val="22"/>
        </w:rPr>
        <w:t> </w:t>
      </w:r>
    </w:p>
    <w:p w14:paraId="06758C9F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 xml:space="preserve">Caserta </w:t>
      </w:r>
      <w:r w:rsidRPr="00CF4CD6">
        <w:rPr>
          <w:rStyle w:val="normaltextrun"/>
          <w:rFonts w:ascii="Garamond" w:hAnsi="Garamond"/>
          <w:sz w:val="22"/>
          <w:szCs w:val="22"/>
        </w:rPr>
        <w:t>(CE) - Reggia di Caserta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7DF6723A" w14:textId="357B3723" w:rsidR="00CF4CD6" w:rsidRPr="00CF4CD6" w:rsidRDefault="00CF4CD6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sz w:val="22"/>
          <w:szCs w:val="22"/>
        </w:rPr>
        <w:t>Castelseprio</w:t>
      </w:r>
      <w:r w:rsidRPr="00CF4CD6">
        <w:rPr>
          <w:rStyle w:val="eop"/>
          <w:rFonts w:ascii="Garamond" w:hAnsi="Garamond"/>
          <w:sz w:val="22"/>
          <w:szCs w:val="22"/>
        </w:rPr>
        <w:t xml:space="preserve"> (VA) – Parco Archeologico e Antiquarium di Castelseprio</w:t>
      </w:r>
    </w:p>
    <w:p w14:paraId="1DD0390E" w14:textId="08403A13" w:rsidR="008D7C86" w:rsidRPr="00CF4CD6" w:rsidRDefault="00044965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Cassano all’Ionio</w:t>
      </w:r>
      <w:r w:rsidRPr="00CF4CD6">
        <w:rPr>
          <w:rFonts w:ascii="Garamond" w:hAnsi="Garamond"/>
          <w:sz w:val="22"/>
          <w:szCs w:val="22"/>
        </w:rPr>
        <w:t xml:space="preserve"> (CS) - Museo nazionale archeologico della Sibaritide</w:t>
      </w:r>
      <w:r w:rsidR="00A0517B" w:rsidRPr="00CF4CD6">
        <w:rPr>
          <w:rFonts w:ascii="Garamond" w:hAnsi="Garamond"/>
          <w:sz w:val="22"/>
          <w:szCs w:val="22"/>
        </w:rPr>
        <w:t>, Parchi archeologici di Crotone e Sibari</w:t>
      </w:r>
    </w:p>
    <w:p w14:paraId="66A072BF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Cassino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(FR) - Museo archeologico nazionale "G. </w:t>
      </w:r>
      <w:proofErr w:type="spellStart"/>
      <w:r w:rsidRPr="00CF4CD6">
        <w:rPr>
          <w:rStyle w:val="normaltextrun"/>
          <w:rFonts w:ascii="Garamond" w:hAnsi="Garamond"/>
          <w:sz w:val="22"/>
          <w:szCs w:val="22"/>
        </w:rPr>
        <w:t>Carettoni</w:t>
      </w:r>
      <w:proofErr w:type="spellEnd"/>
      <w:r w:rsidRPr="00CF4CD6">
        <w:rPr>
          <w:rStyle w:val="normaltextrun"/>
          <w:rFonts w:ascii="Garamond" w:hAnsi="Garamond"/>
          <w:sz w:val="22"/>
          <w:szCs w:val="22"/>
        </w:rPr>
        <w:t xml:space="preserve">" e area archeologica di </w:t>
      </w:r>
      <w:proofErr w:type="spellStart"/>
      <w:r w:rsidRPr="00CF4CD6">
        <w:rPr>
          <w:rStyle w:val="normaltextrun"/>
          <w:rFonts w:ascii="Garamond" w:hAnsi="Garamond"/>
          <w:sz w:val="22"/>
          <w:szCs w:val="22"/>
        </w:rPr>
        <w:t>Casinum</w:t>
      </w:r>
      <w:proofErr w:type="spellEnd"/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5196628" w14:textId="2A290D5A" w:rsidR="00CF4CD6" w:rsidRPr="00CF4CD6" w:rsidRDefault="00CF4CD6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sz w:val="22"/>
          <w:szCs w:val="22"/>
        </w:rPr>
        <w:t>Certosa di Pavia</w:t>
      </w:r>
      <w:r w:rsidRPr="00CF4CD6">
        <w:rPr>
          <w:rStyle w:val="eop"/>
          <w:rFonts w:ascii="Garamond" w:hAnsi="Garamond"/>
          <w:sz w:val="22"/>
          <w:szCs w:val="22"/>
        </w:rPr>
        <w:t xml:space="preserve"> (PV) – Complesso monumentale della Certosa di Pavia</w:t>
      </w:r>
    </w:p>
    <w:p w14:paraId="39792023" w14:textId="5020CDB3" w:rsidR="00C913A7" w:rsidRPr="00CF4CD6" w:rsidRDefault="00C913A7" w:rsidP="00BC590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lastRenderedPageBreak/>
        <w:t>Cerveteri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(RM) - Necropoli della </w:t>
      </w:r>
      <w:proofErr w:type="spellStart"/>
      <w:r w:rsidRPr="00CF4CD6">
        <w:rPr>
          <w:rStyle w:val="normaltextrun"/>
          <w:rFonts w:ascii="Garamond" w:hAnsi="Garamond"/>
          <w:sz w:val="22"/>
          <w:szCs w:val="22"/>
        </w:rPr>
        <w:t>Banditaccia</w:t>
      </w:r>
      <w:proofErr w:type="spellEnd"/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di Cerveteri e Tarquinia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783CEAD9" w14:textId="5D2D74CA" w:rsidR="005B7A15" w:rsidRPr="00CF4CD6" w:rsidRDefault="00C52726" w:rsidP="009834CC">
      <w:pPr>
        <w:pStyle w:val="paragraph"/>
        <w:tabs>
          <w:tab w:val="left" w:pos="5683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 xml:space="preserve">Chieti </w:t>
      </w:r>
      <w:r w:rsidR="005B7A15" w:rsidRPr="00CF4CD6">
        <w:rPr>
          <w:rStyle w:val="normaltextrun"/>
          <w:rFonts w:ascii="Garamond" w:hAnsi="Garamond"/>
          <w:sz w:val="22"/>
          <w:szCs w:val="22"/>
        </w:rPr>
        <w:t xml:space="preserve">(CH) </w:t>
      </w:r>
      <w:r w:rsidR="009834CC" w:rsidRPr="00CF4CD6">
        <w:rPr>
          <w:rStyle w:val="normaltextrun"/>
          <w:rFonts w:ascii="Garamond" w:hAnsi="Garamond"/>
          <w:sz w:val="22"/>
          <w:szCs w:val="22"/>
        </w:rPr>
        <w:t>-</w:t>
      </w: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 xml:space="preserve"> </w:t>
      </w:r>
      <w:r w:rsidRPr="00CF4CD6">
        <w:rPr>
          <w:rStyle w:val="normaltextrun"/>
          <w:rFonts w:ascii="Garamond" w:hAnsi="Garamond"/>
          <w:sz w:val="22"/>
          <w:szCs w:val="22"/>
        </w:rPr>
        <w:t>Museo archeologico nazionale d’Abruzz</w:t>
      </w:r>
      <w:r w:rsidR="00676E21" w:rsidRPr="00CF4CD6">
        <w:rPr>
          <w:rStyle w:val="normaltextrun"/>
          <w:rFonts w:ascii="Garamond" w:hAnsi="Garamond"/>
          <w:sz w:val="22"/>
          <w:szCs w:val="22"/>
        </w:rPr>
        <w:t xml:space="preserve">o - Villa </w:t>
      </w:r>
      <w:proofErr w:type="spellStart"/>
      <w:r w:rsidR="00676E21" w:rsidRPr="00CF4CD6">
        <w:rPr>
          <w:rStyle w:val="normaltextrun"/>
          <w:rFonts w:ascii="Garamond" w:hAnsi="Garamond"/>
          <w:sz w:val="22"/>
          <w:szCs w:val="22"/>
        </w:rPr>
        <w:t>Frigerj</w:t>
      </w:r>
      <w:proofErr w:type="spellEnd"/>
    </w:p>
    <w:p w14:paraId="332B1A7D" w14:textId="4942CEFA" w:rsidR="00C52726" w:rsidRPr="00CF4CD6" w:rsidRDefault="00201D83" w:rsidP="009834CC">
      <w:pPr>
        <w:pStyle w:val="paragraph"/>
        <w:spacing w:before="0" w:beforeAutospacing="0" w:after="0" w:afterAutospacing="0" w:line="360" w:lineRule="auto"/>
        <w:ind w:left="1305" w:hanging="171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 xml:space="preserve">- </w:t>
      </w:r>
      <w:r w:rsidR="00C52726" w:rsidRPr="00CF4CD6">
        <w:rPr>
          <w:rStyle w:val="normaltextrun"/>
          <w:rFonts w:ascii="Garamond" w:hAnsi="Garamond"/>
          <w:sz w:val="22"/>
          <w:szCs w:val="22"/>
        </w:rPr>
        <w:t>Museo archeologico nazionale “La Civitella”</w:t>
      </w:r>
    </w:p>
    <w:p w14:paraId="76D2ADC3" w14:textId="77777777" w:rsidR="00C913A7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Chiusi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(SI) - Museo archeologico nazionale etrusco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515CE6AE" w14:textId="75329A66" w:rsidR="0017546D" w:rsidRPr="00CF4CD6" w:rsidRDefault="0017546D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17546D">
        <w:rPr>
          <w:rStyle w:val="eop"/>
          <w:rFonts w:ascii="Garamond" w:hAnsi="Garamond"/>
          <w:b/>
          <w:bCs/>
          <w:sz w:val="22"/>
          <w:szCs w:val="22"/>
        </w:rPr>
        <w:t>Cividale del Friuli</w:t>
      </w:r>
      <w:r>
        <w:rPr>
          <w:rStyle w:val="eop"/>
          <w:rFonts w:ascii="Garamond" w:hAnsi="Garamond"/>
          <w:sz w:val="22"/>
          <w:szCs w:val="22"/>
        </w:rPr>
        <w:t xml:space="preserve"> (UD) – Museo archeologico nazionale Cividale</w:t>
      </w:r>
    </w:p>
    <w:p w14:paraId="4DB33155" w14:textId="3E5AB45A" w:rsidR="00CF4CD6" w:rsidRDefault="00CF4CD6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sz w:val="22"/>
          <w:szCs w:val="22"/>
        </w:rPr>
        <w:t>Cividate Camuno</w:t>
      </w:r>
      <w:r w:rsidRPr="00CF4CD6">
        <w:rPr>
          <w:rStyle w:val="eop"/>
          <w:rFonts w:ascii="Garamond" w:hAnsi="Garamond"/>
          <w:sz w:val="22"/>
          <w:szCs w:val="22"/>
        </w:rPr>
        <w:t xml:space="preserve"> (BS) - Museo </w:t>
      </w:r>
      <w:proofErr w:type="gramStart"/>
      <w:r w:rsidRPr="00CF4CD6">
        <w:rPr>
          <w:rStyle w:val="eop"/>
          <w:rFonts w:ascii="Garamond" w:hAnsi="Garamond"/>
          <w:sz w:val="22"/>
          <w:szCs w:val="22"/>
        </w:rPr>
        <w:t>Archeologico Nazionale</w:t>
      </w:r>
      <w:proofErr w:type="gramEnd"/>
      <w:r w:rsidRPr="00CF4CD6">
        <w:rPr>
          <w:rStyle w:val="eop"/>
          <w:rFonts w:ascii="Garamond" w:hAnsi="Garamond"/>
          <w:sz w:val="22"/>
          <w:szCs w:val="22"/>
        </w:rPr>
        <w:t xml:space="preserve"> della Valle Camonica</w:t>
      </w:r>
    </w:p>
    <w:p w14:paraId="79BA9145" w14:textId="5E426DA2" w:rsidR="001A332F" w:rsidRPr="00CF4CD6" w:rsidRDefault="001A332F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1A332F">
        <w:rPr>
          <w:rFonts w:ascii="Garamond" w:hAnsi="Garamond"/>
          <w:b/>
          <w:bCs/>
          <w:sz w:val="22"/>
          <w:szCs w:val="22"/>
        </w:rPr>
        <w:t>Civita Castellana</w:t>
      </w:r>
      <w:r w:rsidRPr="001A332F">
        <w:rPr>
          <w:rFonts w:ascii="Garamond" w:hAnsi="Garamond"/>
          <w:sz w:val="22"/>
          <w:szCs w:val="22"/>
        </w:rPr>
        <w:t xml:space="preserve"> (VT)</w:t>
      </w:r>
      <w:r w:rsidR="00E345CE">
        <w:rPr>
          <w:rFonts w:ascii="Garamond" w:hAnsi="Garamond"/>
          <w:sz w:val="22"/>
          <w:szCs w:val="22"/>
        </w:rPr>
        <w:t xml:space="preserve"> </w:t>
      </w:r>
      <w:r w:rsidR="00E345CE" w:rsidRPr="00E345CE">
        <w:rPr>
          <w:rFonts w:ascii="Garamond" w:hAnsi="Garamond"/>
          <w:sz w:val="22"/>
          <w:szCs w:val="22"/>
        </w:rPr>
        <w:t>- Museo archeologico nazionale dell’Agro Falisco e Forte Sangallo</w:t>
      </w:r>
    </w:p>
    <w:p w14:paraId="0B6103E2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Civitavecchia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(RM) - Museo archeologico nazionale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4FB3FC0" w14:textId="7733277E" w:rsidR="00E11615" w:rsidRPr="00CF4CD6" w:rsidRDefault="00E11615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bCs/>
          <w:sz w:val="22"/>
          <w:szCs w:val="22"/>
        </w:rPr>
        <w:t>Cosenza</w:t>
      </w:r>
      <w:r w:rsidRPr="00CF4CD6">
        <w:rPr>
          <w:rStyle w:val="eop"/>
          <w:rFonts w:ascii="Garamond" w:hAnsi="Garamond"/>
          <w:sz w:val="22"/>
          <w:szCs w:val="22"/>
        </w:rPr>
        <w:t xml:space="preserve"> </w:t>
      </w:r>
      <w:r w:rsidR="009E630C" w:rsidRPr="00CF4CD6">
        <w:rPr>
          <w:rStyle w:val="eop"/>
          <w:rFonts w:ascii="Garamond" w:hAnsi="Garamond"/>
          <w:sz w:val="22"/>
          <w:szCs w:val="22"/>
        </w:rPr>
        <w:t xml:space="preserve">(CS) </w:t>
      </w:r>
      <w:r w:rsidR="000308BA" w:rsidRPr="00CF4CD6">
        <w:rPr>
          <w:rStyle w:val="normaltextrun"/>
          <w:rFonts w:ascii="Garamond" w:hAnsi="Garamond"/>
          <w:sz w:val="22"/>
          <w:szCs w:val="22"/>
        </w:rPr>
        <w:t xml:space="preserve">- </w:t>
      </w:r>
      <w:r w:rsidRPr="00CF4CD6">
        <w:rPr>
          <w:rStyle w:val="eop"/>
          <w:rFonts w:ascii="Garamond" w:hAnsi="Garamond"/>
          <w:sz w:val="22"/>
          <w:szCs w:val="22"/>
        </w:rPr>
        <w:t>Galleria nazionale di Cosenza</w:t>
      </w:r>
    </w:p>
    <w:p w14:paraId="29322BE7" w14:textId="3F9BD526" w:rsidR="00A86B83" w:rsidRPr="00CF4CD6" w:rsidRDefault="00A86B83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bCs/>
          <w:sz w:val="22"/>
          <w:szCs w:val="22"/>
        </w:rPr>
        <w:t>Crotone</w:t>
      </w:r>
      <w:r w:rsidRPr="00CF4CD6">
        <w:rPr>
          <w:rStyle w:val="eop"/>
          <w:rFonts w:ascii="Garamond" w:hAnsi="Garamond"/>
          <w:sz w:val="22"/>
          <w:szCs w:val="22"/>
        </w:rPr>
        <w:t xml:space="preserve"> (KR) -</w:t>
      </w:r>
      <w:r w:rsidR="008916CC" w:rsidRPr="00CF4CD6">
        <w:rPr>
          <w:rFonts w:ascii="Garamond" w:hAnsi="Garamond"/>
          <w:sz w:val="22"/>
          <w:szCs w:val="22"/>
        </w:rPr>
        <w:t xml:space="preserve"> Museo archeologico nazionale di Crotone</w:t>
      </w:r>
      <w:r w:rsidR="00A0517B" w:rsidRPr="00CF4CD6">
        <w:rPr>
          <w:rFonts w:ascii="Garamond" w:hAnsi="Garamond"/>
          <w:sz w:val="22"/>
          <w:szCs w:val="22"/>
        </w:rPr>
        <w:t>, Parchi archeologici di Crotone e Sibari</w:t>
      </w:r>
    </w:p>
    <w:p w14:paraId="2F93BE5A" w14:textId="3EF20F7D" w:rsidR="008916CC" w:rsidRDefault="008916CC" w:rsidP="00F51D79">
      <w:pPr>
        <w:pStyle w:val="paragraph"/>
        <w:spacing w:before="0" w:beforeAutospacing="0" w:after="0" w:afterAutospacing="0" w:line="360" w:lineRule="auto"/>
        <w:ind w:firstLine="1276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>- Parco archeologico di Capo Colonna</w:t>
      </w:r>
      <w:r w:rsidR="00A0517B" w:rsidRPr="00CF4CD6">
        <w:rPr>
          <w:rFonts w:ascii="Garamond" w:hAnsi="Garamond"/>
          <w:sz w:val="22"/>
          <w:szCs w:val="22"/>
        </w:rPr>
        <w:t>, Parchi archeologici di Crotone e Sibari</w:t>
      </w:r>
    </w:p>
    <w:p w14:paraId="41ABF80B" w14:textId="53B1DBCC" w:rsidR="00F51D79" w:rsidRPr="00CF4CD6" w:rsidRDefault="00F51D79" w:rsidP="00F51D7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sz w:val="22"/>
          <w:szCs w:val="22"/>
        </w:rPr>
        <w:t>Desenzano del Garda</w:t>
      </w:r>
      <w:r w:rsidRPr="00CF4CD6">
        <w:rPr>
          <w:rStyle w:val="eop"/>
          <w:rFonts w:ascii="Garamond" w:hAnsi="Garamond"/>
          <w:sz w:val="22"/>
          <w:szCs w:val="22"/>
        </w:rPr>
        <w:t xml:space="preserve"> (BS) - Villa Romana e Antiquarium</w:t>
      </w:r>
    </w:p>
    <w:p w14:paraId="40F38D41" w14:textId="2B6BBB84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Eboli</w:t>
      </w:r>
      <w:r w:rsidRPr="00CF4CD6">
        <w:rPr>
          <w:rFonts w:ascii="Garamond" w:hAnsi="Garamond"/>
          <w:sz w:val="22"/>
          <w:szCs w:val="22"/>
        </w:rPr>
        <w:t xml:space="preserve"> (SA) - Museo archeologico nazionale di Eboli</w:t>
      </w:r>
    </w:p>
    <w:p w14:paraId="2A788B97" w14:textId="2D595B7F" w:rsidR="000752A4" w:rsidRPr="00CF4CD6" w:rsidRDefault="000752A4" w:rsidP="006256B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Firenze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(FI) </w:t>
      </w:r>
      <w:r w:rsidRPr="00CF4CD6">
        <w:rPr>
          <w:rFonts w:ascii="Garamond" w:hAnsi="Garamond"/>
          <w:sz w:val="22"/>
          <w:szCs w:val="22"/>
        </w:rPr>
        <w:t>- Casa Martelli, Musei del Bargello</w:t>
      </w:r>
    </w:p>
    <w:p w14:paraId="0D6AC61A" w14:textId="7CCC4E37" w:rsidR="00076C6F" w:rsidRPr="00CF4CD6" w:rsidRDefault="00076C6F" w:rsidP="004E08B1">
      <w:pPr>
        <w:pStyle w:val="paragraph"/>
        <w:spacing w:before="0" w:beforeAutospacing="0" w:after="0" w:afterAutospacing="0" w:line="360" w:lineRule="auto"/>
        <w:ind w:left="1276" w:hanging="142"/>
        <w:jc w:val="both"/>
        <w:textAlignment w:val="baseline"/>
      </w:pPr>
      <w:r w:rsidRPr="00CF4CD6">
        <w:rPr>
          <w:rStyle w:val="eop"/>
          <w:rFonts w:ascii="Garamond" w:hAnsi="Garamond"/>
          <w:sz w:val="22"/>
          <w:szCs w:val="22"/>
        </w:rPr>
        <w:t xml:space="preserve">- Giardino di Boboli, Gallerie degli Uffizi </w:t>
      </w:r>
    </w:p>
    <w:p w14:paraId="478A91EA" w14:textId="77777777" w:rsidR="000752A4" w:rsidRPr="00CF4CD6" w:rsidRDefault="000752A4" w:rsidP="004E08B1">
      <w:pPr>
        <w:pStyle w:val="paragraph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 xml:space="preserve">- Museo archeologico nazionale di Firenze  </w:t>
      </w:r>
    </w:p>
    <w:p w14:paraId="2A0C9081" w14:textId="77777777" w:rsidR="000752A4" w:rsidRPr="00CF4CD6" w:rsidRDefault="000752A4" w:rsidP="004E08B1">
      <w:pPr>
        <w:pStyle w:val="paragraph"/>
        <w:spacing w:before="0" w:beforeAutospacing="0" w:after="0" w:afterAutospacing="0" w:line="360" w:lineRule="auto"/>
        <w:ind w:left="1276" w:hanging="142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 xml:space="preserve">- </w:t>
      </w:r>
      <w:r w:rsidRPr="00CF4CD6">
        <w:rPr>
          <w:rStyle w:val="normaltextrun"/>
          <w:rFonts w:ascii="Garamond" w:hAnsi="Garamond"/>
          <w:sz w:val="22"/>
          <w:szCs w:val="22"/>
        </w:rPr>
        <w:t>Museo di San Marco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C8CCEC5" w14:textId="7F751E14" w:rsidR="001E1AFC" w:rsidRPr="00CF4CD6" w:rsidRDefault="001E1AFC" w:rsidP="001E1AFC">
      <w:pPr>
        <w:pStyle w:val="paragraph"/>
        <w:spacing w:before="0" w:beforeAutospacing="0" w:after="0" w:afterAutospacing="0" w:line="360" w:lineRule="auto"/>
        <w:ind w:firstLine="1134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 xml:space="preserve">- </w:t>
      </w:r>
      <w:r w:rsidRPr="00CF4CD6">
        <w:rPr>
          <w:rFonts w:ascii="Garamond" w:hAnsi="Garamond"/>
          <w:sz w:val="22"/>
          <w:szCs w:val="22"/>
        </w:rPr>
        <w:t>Museo Nazionale del Bargello, Musei del Bargello</w:t>
      </w:r>
    </w:p>
    <w:p w14:paraId="3F107E2E" w14:textId="77777777" w:rsidR="000752A4" w:rsidRPr="00CF4CD6" w:rsidRDefault="000752A4" w:rsidP="004E08B1">
      <w:pPr>
        <w:pStyle w:val="paragraph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>- Orsanmichele, Musei del Bargello</w:t>
      </w:r>
    </w:p>
    <w:p w14:paraId="76C571F7" w14:textId="77777777" w:rsidR="000752A4" w:rsidRPr="00CF4CD6" w:rsidRDefault="000752A4" w:rsidP="004E08B1">
      <w:pPr>
        <w:pStyle w:val="paragraph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>- Palazzo Davanzati, Musei del Bargello</w:t>
      </w:r>
    </w:p>
    <w:p w14:paraId="0FB206F8" w14:textId="44E19130" w:rsidR="000752A4" w:rsidRPr="00CF4CD6" w:rsidRDefault="000752A4" w:rsidP="004E08B1">
      <w:pPr>
        <w:pStyle w:val="paragraph"/>
        <w:spacing w:before="0" w:beforeAutospacing="0" w:after="0" w:afterAutospacing="0" w:line="360" w:lineRule="auto"/>
        <w:ind w:left="1276" w:hanging="142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sz w:val="22"/>
          <w:szCs w:val="22"/>
        </w:rPr>
        <w:t xml:space="preserve">- Palazzo Pitti, Gallerie degli Uffizi </w:t>
      </w:r>
    </w:p>
    <w:p w14:paraId="7B1DB630" w14:textId="207D1A60" w:rsidR="001E1AFC" w:rsidRPr="00CF4CD6" w:rsidRDefault="001E1AFC" w:rsidP="001E1AFC">
      <w:pPr>
        <w:pStyle w:val="paragraph"/>
        <w:spacing w:before="0" w:beforeAutospacing="0" w:after="0" w:afterAutospacing="0" w:line="360" w:lineRule="auto"/>
        <w:ind w:left="1276" w:hanging="142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sz w:val="22"/>
          <w:szCs w:val="22"/>
        </w:rPr>
        <w:t xml:space="preserve">- Uffizi, Gallerie degli Uffizi </w:t>
      </w:r>
      <w:r w:rsidRPr="00CF4CD6">
        <w:rPr>
          <w:rStyle w:val="eop"/>
          <w:rFonts w:ascii="Garamond" w:hAnsi="Garamond"/>
          <w:i/>
          <w:iCs/>
          <w:sz w:val="22"/>
          <w:szCs w:val="22"/>
        </w:rPr>
        <w:t>(solo su prenotazione</w:t>
      </w:r>
      <w:r w:rsidRPr="00CF4CD6">
        <w:rPr>
          <w:rStyle w:val="eop"/>
          <w:rFonts w:ascii="Garamond" w:hAnsi="Garamond"/>
          <w:sz w:val="22"/>
          <w:szCs w:val="22"/>
        </w:rPr>
        <w:t>)</w:t>
      </w:r>
    </w:p>
    <w:p w14:paraId="69901657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Formia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(LT) - Museo archeologico nazionale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57B6069C" w14:textId="34DF4A9C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Genova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(GE) - Palazzo </w:t>
      </w:r>
      <w:r w:rsidR="00630D72">
        <w:rPr>
          <w:rStyle w:val="normaltextrun"/>
          <w:rFonts w:ascii="Garamond" w:hAnsi="Garamond"/>
          <w:sz w:val="22"/>
          <w:szCs w:val="22"/>
        </w:rPr>
        <w:t>R</w:t>
      </w:r>
      <w:r w:rsidRPr="00CF4CD6">
        <w:rPr>
          <w:rStyle w:val="normaltextrun"/>
          <w:rFonts w:ascii="Garamond" w:hAnsi="Garamond"/>
          <w:sz w:val="22"/>
          <w:szCs w:val="22"/>
        </w:rPr>
        <w:t>eale</w:t>
      </w:r>
      <w:r w:rsidR="00630D72">
        <w:rPr>
          <w:rStyle w:val="normaltextrun"/>
          <w:rFonts w:ascii="Garamond" w:hAnsi="Garamond"/>
          <w:sz w:val="22"/>
          <w:szCs w:val="22"/>
        </w:rPr>
        <w:t xml:space="preserve">, Musei nazionali </w:t>
      </w:r>
      <w:r w:rsidRPr="00CF4CD6">
        <w:rPr>
          <w:rStyle w:val="normaltextrun"/>
          <w:rFonts w:ascii="Garamond" w:hAnsi="Garamond"/>
          <w:sz w:val="22"/>
          <w:szCs w:val="22"/>
        </w:rPr>
        <w:t>di Genova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7D2863F0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Grottaferrata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(RM) - Museo dell’Abbazia Greca di San Nilo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1A1D54D6" w14:textId="241EDFFF" w:rsidR="008916CC" w:rsidRPr="00CF4CD6" w:rsidRDefault="008916CC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Isola Capo Rizzuto</w:t>
      </w:r>
      <w:r w:rsidRPr="00CF4CD6">
        <w:rPr>
          <w:rFonts w:ascii="Garamond" w:hAnsi="Garamond"/>
          <w:sz w:val="22"/>
          <w:szCs w:val="22"/>
        </w:rPr>
        <w:t xml:space="preserve"> (KR) - </w:t>
      </w:r>
      <w:r w:rsidR="00A0517B" w:rsidRPr="00CF4CD6">
        <w:rPr>
          <w:rFonts w:ascii="Garamond" w:hAnsi="Garamond"/>
          <w:sz w:val="22"/>
          <w:szCs w:val="22"/>
        </w:rPr>
        <w:t>Fortezza “Le Castella”, Parchi archeologici di Crotone e Sibari</w:t>
      </w:r>
    </w:p>
    <w:p w14:paraId="3D694ED0" w14:textId="77777777" w:rsidR="00E11615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L’Aquila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(AQ) - Museo nazionale d’Abruzzo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2B2EF4D" w14:textId="77ED4617" w:rsidR="00E11615" w:rsidRPr="00CF4CD6" w:rsidRDefault="00E11615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Lamezia Terme</w:t>
      </w:r>
      <w:r w:rsidR="008C1769" w:rsidRPr="00CF4CD6">
        <w:rPr>
          <w:rStyle w:val="normaltextrun"/>
          <w:rFonts w:ascii="Garamond" w:hAnsi="Garamond"/>
          <w:sz w:val="22"/>
          <w:szCs w:val="22"/>
        </w:rPr>
        <w:t xml:space="preserve"> (CZ)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</w:t>
      </w:r>
      <w:r w:rsidR="000308BA" w:rsidRPr="00CF4CD6">
        <w:rPr>
          <w:rStyle w:val="normaltextrun"/>
          <w:rFonts w:ascii="Garamond" w:hAnsi="Garamond"/>
          <w:sz w:val="22"/>
          <w:szCs w:val="22"/>
        </w:rPr>
        <w:t>-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Museo archeologico Lametino</w:t>
      </w: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 xml:space="preserve"> </w:t>
      </w:r>
    </w:p>
    <w:p w14:paraId="30C132EB" w14:textId="77777777" w:rsidR="009E630C" w:rsidRPr="00CF4CD6" w:rsidRDefault="009E630C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bCs/>
          <w:sz w:val="22"/>
          <w:szCs w:val="22"/>
        </w:rPr>
        <w:t xml:space="preserve">La Maddalena </w:t>
      </w:r>
      <w:r w:rsidRPr="00CF4CD6">
        <w:rPr>
          <w:rStyle w:val="eop"/>
          <w:rFonts w:ascii="Garamond" w:hAnsi="Garamond"/>
          <w:sz w:val="22"/>
          <w:szCs w:val="22"/>
        </w:rPr>
        <w:t xml:space="preserve">(SS) - 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Compendio Garibaldino di Caprera </w:t>
      </w:r>
    </w:p>
    <w:p w14:paraId="41994A39" w14:textId="35673D91" w:rsidR="009E630C" w:rsidRPr="00CF4CD6" w:rsidRDefault="009E630C" w:rsidP="009834CC">
      <w:pPr>
        <w:pStyle w:val="paragraph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- Museo nazionale Memoriale Giuseppe Garibaldi</w:t>
      </w:r>
    </w:p>
    <w:p w14:paraId="31AD177A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Lucca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(LU) - Museo di Villa Guinigi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586A61A9" w14:textId="69025C99" w:rsidR="00C913A7" w:rsidRPr="00CF4CD6" w:rsidRDefault="00C913A7" w:rsidP="009834CC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134" w:hanging="76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 xml:space="preserve"> Pinacoteca nazionale e Museo di Palazzo Mansi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50952ED" w14:textId="544A6954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 xml:space="preserve">Maddaloni </w:t>
      </w:r>
      <w:r w:rsidRPr="00CF4CD6">
        <w:rPr>
          <w:rFonts w:ascii="Garamond" w:hAnsi="Garamond"/>
          <w:sz w:val="22"/>
          <w:szCs w:val="22"/>
        </w:rPr>
        <w:t xml:space="preserve">(CE) - Museo archeologico nazionale di </w:t>
      </w:r>
      <w:proofErr w:type="spellStart"/>
      <w:r w:rsidRPr="00CF4CD6">
        <w:rPr>
          <w:rFonts w:ascii="Garamond" w:hAnsi="Garamond"/>
          <w:sz w:val="22"/>
          <w:szCs w:val="22"/>
        </w:rPr>
        <w:t>Calatia</w:t>
      </w:r>
      <w:proofErr w:type="spellEnd"/>
    </w:p>
    <w:p w14:paraId="04316F08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Mantova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(MN) - Palazzo Ducale di Mantova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5B71136E" w14:textId="5FBC59B9" w:rsidR="008121A9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Matera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(MT) </w:t>
      </w:r>
      <w:r w:rsidR="000A62D7" w:rsidRPr="00CF4CD6">
        <w:rPr>
          <w:rStyle w:val="normaltextrun"/>
          <w:rFonts w:ascii="Garamond" w:hAnsi="Garamond"/>
          <w:sz w:val="22"/>
          <w:szCs w:val="22"/>
        </w:rPr>
        <w:t>-</w:t>
      </w:r>
      <w:r w:rsidR="006D4C58" w:rsidRPr="00CF4CD6">
        <w:rPr>
          <w:rStyle w:val="normaltextrun"/>
          <w:rFonts w:ascii="Garamond" w:hAnsi="Garamond"/>
          <w:sz w:val="22"/>
          <w:szCs w:val="22"/>
        </w:rPr>
        <w:t xml:space="preserve"> </w:t>
      </w:r>
      <w:r w:rsidR="000A62D7" w:rsidRPr="00CF4CD6">
        <w:rPr>
          <w:rStyle w:val="normaltextrun"/>
          <w:rFonts w:ascii="Garamond" w:hAnsi="Garamond"/>
          <w:sz w:val="22"/>
          <w:szCs w:val="22"/>
        </w:rPr>
        <w:t xml:space="preserve">Palazzo Lanfranchi, </w:t>
      </w:r>
      <w:r w:rsidR="008121A9" w:rsidRPr="00CF4CD6">
        <w:rPr>
          <w:rStyle w:val="normaltextrun"/>
          <w:rFonts w:ascii="Garamond" w:hAnsi="Garamond"/>
          <w:sz w:val="22"/>
          <w:szCs w:val="22"/>
        </w:rPr>
        <w:t>Musei nazionali di Matera </w:t>
      </w:r>
    </w:p>
    <w:p w14:paraId="2BC01E48" w14:textId="07DCB2B3" w:rsidR="000A62D7" w:rsidRPr="00CF4CD6" w:rsidRDefault="000A62D7" w:rsidP="000A62D7">
      <w:pPr>
        <w:pStyle w:val="paragraph"/>
        <w:spacing w:before="0" w:beforeAutospacing="0" w:after="0" w:afterAutospacing="0" w:line="360" w:lineRule="auto"/>
        <w:ind w:firstLine="1276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- Ex Ospedale di San Rocco, Musei nazionali di Matera </w:t>
      </w:r>
    </w:p>
    <w:p w14:paraId="4507CABA" w14:textId="292F92D4" w:rsidR="009E3D7B" w:rsidRPr="00CF4CD6" w:rsidRDefault="00E3546E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 xml:space="preserve">Milano 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(MI) </w:t>
      </w:r>
      <w:r w:rsidR="009E3D7B" w:rsidRPr="00CF4CD6">
        <w:rPr>
          <w:rStyle w:val="normaltextrun"/>
          <w:rFonts w:ascii="Garamond" w:hAnsi="Garamond"/>
          <w:sz w:val="22"/>
          <w:szCs w:val="22"/>
        </w:rPr>
        <w:t>-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</w:t>
      </w:r>
      <w:r w:rsidR="009E3D7B" w:rsidRPr="00CF4CD6">
        <w:rPr>
          <w:rStyle w:val="normaltextrun"/>
          <w:rFonts w:ascii="Garamond" w:hAnsi="Garamond"/>
          <w:sz w:val="22"/>
          <w:szCs w:val="22"/>
        </w:rPr>
        <w:t>Palazzo Citterio</w:t>
      </w:r>
    </w:p>
    <w:p w14:paraId="67669238" w14:textId="2DDC99F9" w:rsidR="00E3546E" w:rsidRPr="00CF4CD6" w:rsidRDefault="009E3D7B" w:rsidP="009E3D7B">
      <w:pPr>
        <w:pStyle w:val="paragraph"/>
        <w:spacing w:before="0" w:beforeAutospacing="0" w:after="0" w:afterAutospacing="0" w:line="360" w:lineRule="auto"/>
        <w:ind w:firstLine="1134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 xml:space="preserve">- </w:t>
      </w:r>
      <w:r w:rsidR="00E3546E" w:rsidRPr="00CF4CD6">
        <w:rPr>
          <w:rStyle w:val="normaltextrun"/>
          <w:rFonts w:ascii="Garamond" w:hAnsi="Garamond"/>
          <w:sz w:val="22"/>
          <w:szCs w:val="22"/>
        </w:rPr>
        <w:t>Pinacoteca di Brera</w:t>
      </w:r>
    </w:p>
    <w:p w14:paraId="554D1B61" w14:textId="53CF5706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Minori</w:t>
      </w:r>
      <w:r w:rsidRPr="00CF4CD6">
        <w:rPr>
          <w:rFonts w:ascii="Garamond" w:hAnsi="Garamond"/>
          <w:sz w:val="22"/>
          <w:szCs w:val="22"/>
        </w:rPr>
        <w:t xml:space="preserve"> (SA) - Villa Romana e Antiquarium di Minori</w:t>
      </w:r>
    </w:p>
    <w:p w14:paraId="1C6DBAFD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lastRenderedPageBreak/>
        <w:t>Minturno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(LT) - Comprensorio archeologico e Antiquarium di </w:t>
      </w:r>
      <w:proofErr w:type="spellStart"/>
      <w:r w:rsidRPr="00CF4CD6">
        <w:rPr>
          <w:rStyle w:val="normaltextrun"/>
          <w:rFonts w:ascii="Garamond" w:hAnsi="Garamond"/>
          <w:sz w:val="22"/>
          <w:szCs w:val="22"/>
        </w:rPr>
        <w:t>Minturnae</w:t>
      </w:r>
      <w:proofErr w:type="spellEnd"/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258D909" w14:textId="71469C97" w:rsidR="00FC2890" w:rsidRPr="00CF4CD6" w:rsidRDefault="00FC2890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Mirabella Eclano</w:t>
      </w:r>
      <w:r w:rsidRPr="00CF4CD6">
        <w:rPr>
          <w:rFonts w:ascii="Garamond" w:hAnsi="Garamond"/>
          <w:sz w:val="22"/>
          <w:szCs w:val="22"/>
        </w:rPr>
        <w:t xml:space="preserve"> (AV) </w:t>
      </w:r>
      <w:r w:rsidR="000308BA" w:rsidRPr="00CF4CD6">
        <w:rPr>
          <w:rStyle w:val="normaltextrun"/>
          <w:rFonts w:ascii="Garamond" w:hAnsi="Garamond"/>
          <w:sz w:val="22"/>
          <w:szCs w:val="22"/>
        </w:rPr>
        <w:t>-</w:t>
      </w:r>
      <w:r w:rsidRPr="00CF4CD6">
        <w:rPr>
          <w:rFonts w:ascii="Garamond" w:hAnsi="Garamond"/>
          <w:sz w:val="22"/>
          <w:szCs w:val="22"/>
        </w:rPr>
        <w:t xml:space="preserve"> Parco Archeologico di </w:t>
      </w:r>
      <w:proofErr w:type="spellStart"/>
      <w:r w:rsidRPr="00CF4CD6">
        <w:rPr>
          <w:rFonts w:ascii="Garamond" w:hAnsi="Garamond"/>
          <w:sz w:val="22"/>
          <w:szCs w:val="22"/>
        </w:rPr>
        <w:t>Aeclanum</w:t>
      </w:r>
      <w:proofErr w:type="spellEnd"/>
    </w:p>
    <w:p w14:paraId="38AB3BD3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Modena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(MO) - Gallerie Estensi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CFE39BD" w14:textId="30A8B909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Montesarchio</w:t>
      </w:r>
      <w:r w:rsidRPr="00CF4CD6">
        <w:rPr>
          <w:rFonts w:ascii="Garamond" w:hAnsi="Garamond"/>
          <w:sz w:val="22"/>
          <w:szCs w:val="22"/>
        </w:rPr>
        <w:t xml:space="preserve"> (BE) - Castello di Montesarchio e Museo archeologico nazionale del Sannio Caudino</w:t>
      </w:r>
    </w:p>
    <w:p w14:paraId="18F36298" w14:textId="26F798AD" w:rsidR="00CF4CD6" w:rsidRPr="00CF4CD6" w:rsidRDefault="00CF4CD6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sz w:val="22"/>
          <w:szCs w:val="22"/>
        </w:rPr>
        <w:t>Monza</w:t>
      </w:r>
      <w:r w:rsidRPr="00CF4CD6">
        <w:rPr>
          <w:rFonts w:ascii="Garamond" w:hAnsi="Garamond"/>
          <w:sz w:val="22"/>
          <w:szCs w:val="22"/>
        </w:rPr>
        <w:t xml:space="preserve"> (MB) – Cappella Espiatoria</w:t>
      </w:r>
    </w:p>
    <w:p w14:paraId="1AE87C0D" w14:textId="63F8EE22" w:rsidR="00B47549" w:rsidRPr="00CF4CD6" w:rsidRDefault="00B47549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b/>
          <w:bCs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Napoli</w:t>
      </w:r>
      <w:r w:rsidR="00FC2890" w:rsidRPr="00CF4CD6">
        <w:rPr>
          <w:rFonts w:ascii="Garamond" w:hAnsi="Garamond"/>
          <w:b/>
          <w:bCs/>
          <w:sz w:val="22"/>
          <w:szCs w:val="22"/>
        </w:rPr>
        <w:t xml:space="preserve"> </w:t>
      </w:r>
      <w:r w:rsidR="00FC2890" w:rsidRPr="00CF4CD6">
        <w:rPr>
          <w:rFonts w:ascii="Garamond" w:hAnsi="Garamond"/>
          <w:sz w:val="22"/>
          <w:szCs w:val="22"/>
        </w:rPr>
        <w:t>(NA)</w:t>
      </w:r>
      <w:r w:rsidRPr="00CF4CD6">
        <w:rPr>
          <w:rFonts w:ascii="Garamond" w:hAnsi="Garamond"/>
          <w:sz w:val="22"/>
          <w:szCs w:val="22"/>
        </w:rPr>
        <w:t>:</w:t>
      </w:r>
    </w:p>
    <w:p w14:paraId="63EBBBCA" w14:textId="591D1717" w:rsidR="00B47549" w:rsidRPr="00CF4CD6" w:rsidRDefault="00B47549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>Castel Sant’Elmo</w:t>
      </w:r>
      <w:r w:rsidR="006972F9" w:rsidRPr="00CF4CD6">
        <w:rPr>
          <w:rFonts w:ascii="Garamond" w:hAnsi="Garamond"/>
          <w:sz w:val="22"/>
          <w:szCs w:val="22"/>
        </w:rPr>
        <w:t>, Musei nazionali del Vomero</w:t>
      </w:r>
    </w:p>
    <w:p w14:paraId="65900FA5" w14:textId="590A49BC" w:rsidR="00B47549" w:rsidRPr="00CF4CD6" w:rsidRDefault="00B47549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 xml:space="preserve">Certosa </w:t>
      </w:r>
      <w:r w:rsidR="00A85E12" w:rsidRPr="00CF4CD6">
        <w:rPr>
          <w:rFonts w:ascii="Garamond" w:hAnsi="Garamond"/>
          <w:sz w:val="22"/>
          <w:szCs w:val="22"/>
        </w:rPr>
        <w:t xml:space="preserve">e Museo </w:t>
      </w:r>
      <w:r w:rsidRPr="00CF4CD6">
        <w:rPr>
          <w:rFonts w:ascii="Garamond" w:hAnsi="Garamond"/>
          <w:sz w:val="22"/>
          <w:szCs w:val="22"/>
        </w:rPr>
        <w:t>di San Martino</w:t>
      </w:r>
      <w:r w:rsidR="006972F9" w:rsidRPr="00CF4CD6">
        <w:rPr>
          <w:rFonts w:ascii="Garamond" w:hAnsi="Garamond"/>
          <w:sz w:val="22"/>
          <w:szCs w:val="22"/>
        </w:rPr>
        <w:t>, Musei nazionali del Vomero</w:t>
      </w:r>
    </w:p>
    <w:p w14:paraId="62B50FEB" w14:textId="77777777" w:rsidR="00B47549" w:rsidRPr="00CF4CD6" w:rsidRDefault="00B47549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>Museo archeologico nazionale di Napoli</w:t>
      </w:r>
    </w:p>
    <w:p w14:paraId="5730A88D" w14:textId="77777777" w:rsidR="00B47549" w:rsidRDefault="00B47549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>Museo “Diego Aragona Pignatelli Cortes”</w:t>
      </w:r>
    </w:p>
    <w:p w14:paraId="7A59BF84" w14:textId="4A96131B" w:rsidR="005225E9" w:rsidRPr="00CF4CD6" w:rsidRDefault="005225E9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Museo e Real Bosco di Capodimonte</w:t>
      </w:r>
    </w:p>
    <w:p w14:paraId="00BEFE92" w14:textId="77777777" w:rsidR="00B47549" w:rsidRPr="00CF4CD6" w:rsidRDefault="00B47549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>Palazzo Reale di Napoli</w:t>
      </w:r>
    </w:p>
    <w:p w14:paraId="3A38D63F" w14:textId="3B3CE4EC" w:rsidR="00B47549" w:rsidRPr="00CF4CD6" w:rsidRDefault="00B47549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>Villa Floridiana</w:t>
      </w:r>
      <w:r w:rsidR="006972F9" w:rsidRPr="00CF4CD6">
        <w:rPr>
          <w:rFonts w:ascii="Garamond" w:hAnsi="Garamond"/>
          <w:sz w:val="22"/>
          <w:szCs w:val="22"/>
        </w:rPr>
        <w:t>, Musei nazionali del Vomero</w:t>
      </w:r>
    </w:p>
    <w:p w14:paraId="049F8232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Nemi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(RM) - Museo delle Navi Romane di Nemi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7CBE810F" w14:textId="3CF32C45" w:rsidR="00B0430F" w:rsidRPr="00CF4CD6" w:rsidRDefault="00B0430F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bCs/>
          <w:sz w:val="22"/>
          <w:szCs w:val="22"/>
        </w:rPr>
        <w:t>Orbetello</w:t>
      </w:r>
      <w:r w:rsidRPr="00CF4CD6">
        <w:rPr>
          <w:rStyle w:val="eop"/>
          <w:rFonts w:ascii="Garamond" w:hAnsi="Garamond"/>
          <w:sz w:val="22"/>
          <w:szCs w:val="22"/>
        </w:rPr>
        <w:t xml:space="preserve"> (GR) - </w:t>
      </w:r>
      <w:r w:rsidR="00FF467A" w:rsidRPr="00CF4CD6">
        <w:rPr>
          <w:rStyle w:val="eop"/>
          <w:rFonts w:ascii="Garamond" w:hAnsi="Garamond"/>
          <w:sz w:val="22"/>
          <w:szCs w:val="22"/>
        </w:rPr>
        <w:t xml:space="preserve">Museo e Parco archeologico di Cosa, </w:t>
      </w:r>
      <w:r w:rsidRPr="00CF4CD6">
        <w:rPr>
          <w:rFonts w:ascii="Garamond" w:hAnsi="Garamond"/>
          <w:sz w:val="22"/>
          <w:szCs w:val="22"/>
        </w:rPr>
        <w:t>Parchi archeologici della Maremma</w:t>
      </w:r>
    </w:p>
    <w:p w14:paraId="76527AC6" w14:textId="5D4F845E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Oriolo Romano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(VT) - Palazzo Altieri</w:t>
      </w:r>
      <w:r w:rsidR="009E3D7B" w:rsidRPr="00CF4CD6">
        <w:rPr>
          <w:rStyle w:val="normaltextrun"/>
          <w:rFonts w:ascii="Garamond" w:hAnsi="Garamond"/>
          <w:sz w:val="22"/>
          <w:szCs w:val="22"/>
        </w:rPr>
        <w:t>, Ville Monumentali della Tuscia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9C67CE2" w14:textId="4DB95D3D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 xml:space="preserve">Padula </w:t>
      </w:r>
      <w:r w:rsidRPr="00CF4CD6">
        <w:rPr>
          <w:rFonts w:ascii="Garamond" w:hAnsi="Garamond"/>
          <w:sz w:val="22"/>
          <w:szCs w:val="22"/>
        </w:rPr>
        <w:t xml:space="preserve">(SA) </w:t>
      </w:r>
      <w:r w:rsidR="00FC2890" w:rsidRPr="00CF4CD6">
        <w:rPr>
          <w:rFonts w:ascii="Garamond" w:hAnsi="Garamond"/>
          <w:sz w:val="22"/>
          <w:szCs w:val="22"/>
        </w:rPr>
        <w:t xml:space="preserve">- </w:t>
      </w:r>
      <w:r w:rsidRPr="00CF4CD6">
        <w:rPr>
          <w:rFonts w:ascii="Garamond" w:hAnsi="Garamond"/>
          <w:sz w:val="22"/>
          <w:szCs w:val="22"/>
        </w:rPr>
        <w:t>Certosa di San Lorenzo</w:t>
      </w:r>
    </w:p>
    <w:p w14:paraId="01C330E5" w14:textId="17EE8594" w:rsidR="00E005F6" w:rsidRPr="00CF4CD6" w:rsidRDefault="00745865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 xml:space="preserve">Palestrina </w:t>
      </w:r>
      <w:r w:rsidRPr="00CF4CD6">
        <w:rPr>
          <w:rFonts w:ascii="Garamond" w:hAnsi="Garamond"/>
          <w:sz w:val="22"/>
          <w:szCs w:val="22"/>
        </w:rPr>
        <w:t xml:space="preserve">(RM) </w:t>
      </w:r>
      <w:r w:rsidR="00F31FE1" w:rsidRPr="00CF4CD6">
        <w:rPr>
          <w:rFonts w:ascii="Garamond" w:hAnsi="Garamond"/>
          <w:sz w:val="22"/>
          <w:szCs w:val="22"/>
        </w:rPr>
        <w:t>-</w:t>
      </w:r>
      <w:r w:rsidRPr="00CF4CD6">
        <w:rPr>
          <w:rFonts w:ascii="Garamond" w:hAnsi="Garamond"/>
          <w:sz w:val="22"/>
          <w:szCs w:val="22"/>
        </w:rPr>
        <w:t xml:space="preserve"> </w:t>
      </w:r>
      <w:r w:rsidR="00F0587E" w:rsidRPr="00CF4CD6">
        <w:rPr>
          <w:rFonts w:ascii="Garamond" w:hAnsi="Garamond"/>
          <w:sz w:val="22"/>
          <w:szCs w:val="22"/>
        </w:rPr>
        <w:t xml:space="preserve">Museo archeologico nazionale prenestino, </w:t>
      </w:r>
      <w:r w:rsidR="00555126" w:rsidRPr="00CF4CD6">
        <w:rPr>
          <w:rFonts w:ascii="Garamond" w:hAnsi="Garamond"/>
          <w:sz w:val="22"/>
          <w:szCs w:val="22"/>
        </w:rPr>
        <w:t xml:space="preserve">Musei e Parchi archeologici di </w:t>
      </w:r>
      <w:proofErr w:type="spellStart"/>
      <w:r w:rsidR="00555126" w:rsidRPr="00CF4CD6">
        <w:rPr>
          <w:rFonts w:ascii="Garamond" w:hAnsi="Garamond"/>
          <w:sz w:val="22"/>
          <w:szCs w:val="22"/>
        </w:rPr>
        <w:t>Praeneste</w:t>
      </w:r>
      <w:proofErr w:type="spellEnd"/>
      <w:r w:rsidR="00555126" w:rsidRPr="00CF4CD6">
        <w:rPr>
          <w:rFonts w:ascii="Garamond" w:hAnsi="Garamond"/>
          <w:sz w:val="22"/>
          <w:szCs w:val="22"/>
        </w:rPr>
        <w:t xml:space="preserve"> e </w:t>
      </w:r>
      <w:proofErr w:type="spellStart"/>
      <w:r w:rsidR="00555126" w:rsidRPr="00CF4CD6">
        <w:rPr>
          <w:rFonts w:ascii="Garamond" w:hAnsi="Garamond"/>
          <w:sz w:val="22"/>
          <w:szCs w:val="22"/>
        </w:rPr>
        <w:t>Gabii</w:t>
      </w:r>
      <w:proofErr w:type="spellEnd"/>
    </w:p>
    <w:p w14:paraId="285DAC0F" w14:textId="3617B43A" w:rsidR="00F0587E" w:rsidRPr="00CF4CD6" w:rsidRDefault="00F0587E" w:rsidP="00F31FE1">
      <w:pPr>
        <w:pStyle w:val="paragraph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 xml:space="preserve">- </w:t>
      </w:r>
      <w:r w:rsidR="00F31FE1" w:rsidRPr="00CF4CD6">
        <w:rPr>
          <w:rFonts w:ascii="Garamond" w:hAnsi="Garamond"/>
          <w:sz w:val="22"/>
          <w:szCs w:val="22"/>
        </w:rPr>
        <w:t>Santuario</w:t>
      </w:r>
      <w:r w:rsidRPr="00CF4CD6">
        <w:rPr>
          <w:rFonts w:ascii="Garamond" w:hAnsi="Garamond"/>
          <w:sz w:val="22"/>
          <w:szCs w:val="22"/>
        </w:rPr>
        <w:t xml:space="preserve"> della Fortuna Primi</w:t>
      </w:r>
      <w:r w:rsidR="00F31FE1" w:rsidRPr="00CF4CD6">
        <w:rPr>
          <w:rFonts w:ascii="Garamond" w:hAnsi="Garamond"/>
          <w:sz w:val="22"/>
          <w:szCs w:val="22"/>
        </w:rPr>
        <w:t xml:space="preserve">genia, Musei e Parchi archeologici di </w:t>
      </w:r>
      <w:proofErr w:type="spellStart"/>
      <w:r w:rsidR="00F31FE1" w:rsidRPr="00CF4CD6">
        <w:rPr>
          <w:rFonts w:ascii="Garamond" w:hAnsi="Garamond"/>
          <w:sz w:val="22"/>
          <w:szCs w:val="22"/>
        </w:rPr>
        <w:t>Praeneste</w:t>
      </w:r>
      <w:proofErr w:type="spellEnd"/>
      <w:r w:rsidR="00F31FE1" w:rsidRPr="00CF4CD6">
        <w:rPr>
          <w:rFonts w:ascii="Garamond" w:hAnsi="Garamond"/>
          <w:sz w:val="22"/>
          <w:szCs w:val="22"/>
        </w:rPr>
        <w:t xml:space="preserve"> e </w:t>
      </w:r>
      <w:proofErr w:type="spellStart"/>
      <w:r w:rsidR="00F31FE1" w:rsidRPr="00CF4CD6">
        <w:rPr>
          <w:rFonts w:ascii="Garamond" w:hAnsi="Garamond"/>
          <w:sz w:val="22"/>
          <w:szCs w:val="22"/>
        </w:rPr>
        <w:t>Gabii</w:t>
      </w:r>
      <w:proofErr w:type="spellEnd"/>
    </w:p>
    <w:p w14:paraId="65502E9D" w14:textId="4F6E6D1E" w:rsidR="00F31FE1" w:rsidRPr="00CF4CD6" w:rsidRDefault="00F31FE1" w:rsidP="00F31FE1">
      <w:pPr>
        <w:pStyle w:val="paragraph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 xml:space="preserve">- Foto di </w:t>
      </w:r>
      <w:proofErr w:type="spellStart"/>
      <w:r w:rsidRPr="00CF4CD6">
        <w:rPr>
          <w:rFonts w:ascii="Garamond" w:hAnsi="Garamond"/>
          <w:sz w:val="22"/>
          <w:szCs w:val="22"/>
        </w:rPr>
        <w:t>Praeneste</w:t>
      </w:r>
      <w:proofErr w:type="spellEnd"/>
      <w:r w:rsidRPr="00CF4CD6">
        <w:rPr>
          <w:rFonts w:ascii="Garamond" w:hAnsi="Garamond"/>
          <w:sz w:val="22"/>
          <w:szCs w:val="22"/>
        </w:rPr>
        <w:t xml:space="preserve">, Musei e Parchi archeologici di </w:t>
      </w:r>
      <w:proofErr w:type="spellStart"/>
      <w:r w:rsidRPr="00CF4CD6">
        <w:rPr>
          <w:rFonts w:ascii="Garamond" w:hAnsi="Garamond"/>
          <w:sz w:val="22"/>
          <w:szCs w:val="22"/>
        </w:rPr>
        <w:t>Praeneste</w:t>
      </w:r>
      <w:proofErr w:type="spellEnd"/>
      <w:r w:rsidRPr="00CF4CD6">
        <w:rPr>
          <w:rFonts w:ascii="Garamond" w:hAnsi="Garamond"/>
          <w:sz w:val="22"/>
          <w:szCs w:val="22"/>
        </w:rPr>
        <w:t xml:space="preserve"> e </w:t>
      </w:r>
      <w:proofErr w:type="spellStart"/>
      <w:r w:rsidRPr="00CF4CD6">
        <w:rPr>
          <w:rFonts w:ascii="Garamond" w:hAnsi="Garamond"/>
          <w:sz w:val="22"/>
          <w:szCs w:val="22"/>
        </w:rPr>
        <w:t>Gabii</w:t>
      </w:r>
      <w:proofErr w:type="spellEnd"/>
    </w:p>
    <w:p w14:paraId="2060CEEA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Perugia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(PG) - Galleria nazionale dell’Umbria 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CEEB9E1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Pisa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(PI) - Museo di Palazzo Reale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D5DC288" w14:textId="37E06547" w:rsidR="00C913A7" w:rsidRPr="00CF4CD6" w:rsidRDefault="00C913A7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851" w:hanging="77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 xml:space="preserve"> Museo nazionale di San Matteo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C5E4D6B" w14:textId="01BC4985" w:rsidR="00394A0E" w:rsidRPr="00CF4CD6" w:rsidRDefault="00394A0E" w:rsidP="009834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851" w:hanging="77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sz w:val="22"/>
          <w:szCs w:val="22"/>
        </w:rPr>
        <w:t xml:space="preserve"> Museo delle Navi Antiche</w:t>
      </w:r>
    </w:p>
    <w:p w14:paraId="47860959" w14:textId="0C3C5602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 xml:space="preserve">Pontecagnano </w:t>
      </w:r>
      <w:r w:rsidRPr="00CF4CD6">
        <w:rPr>
          <w:rFonts w:ascii="Garamond" w:hAnsi="Garamond"/>
          <w:sz w:val="22"/>
          <w:szCs w:val="22"/>
        </w:rPr>
        <w:t>(SA) - Museo archeologico nazionale e Parco Archeologico di Pontecagnano</w:t>
      </w:r>
    </w:p>
    <w:p w14:paraId="00FCB46D" w14:textId="62B73CAE" w:rsidR="00C913A7" w:rsidRPr="00CF4CD6" w:rsidRDefault="00C913A7" w:rsidP="009834CC">
      <w:pPr>
        <w:pStyle w:val="paragraph"/>
        <w:spacing w:before="0" w:beforeAutospacing="0" w:after="0" w:afterAutospacing="0" w:line="360" w:lineRule="auto"/>
        <w:ind w:left="270" w:hanging="270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Portoferraio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(LI) - Museo nazionale delle residenze napoleoniche dell’Elba </w:t>
      </w:r>
    </w:p>
    <w:p w14:paraId="42AFB383" w14:textId="33456202" w:rsidR="009A3E79" w:rsidRDefault="009A3E79" w:rsidP="009834CC">
      <w:pPr>
        <w:pStyle w:val="paragraph"/>
        <w:spacing w:before="0" w:beforeAutospacing="0" w:after="0" w:afterAutospacing="0" w:line="360" w:lineRule="auto"/>
        <w:ind w:left="270" w:hanging="270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 xml:space="preserve">Potenza </w:t>
      </w:r>
      <w:r w:rsidR="00A85E12" w:rsidRPr="00CF4CD6">
        <w:rPr>
          <w:rStyle w:val="normaltextrun"/>
          <w:rFonts w:ascii="Garamond" w:hAnsi="Garamond"/>
          <w:sz w:val="22"/>
          <w:szCs w:val="22"/>
        </w:rPr>
        <w:t xml:space="preserve">(PZ) </w:t>
      </w:r>
      <w:r w:rsidR="00E11615" w:rsidRPr="00CF4CD6">
        <w:rPr>
          <w:rStyle w:val="normaltextrun"/>
          <w:rFonts w:ascii="Garamond" w:hAnsi="Garamond"/>
          <w:sz w:val="22"/>
          <w:szCs w:val="22"/>
        </w:rPr>
        <w:t>- Museo archeologico nazionale “</w:t>
      </w:r>
      <w:proofErr w:type="spellStart"/>
      <w:r w:rsidR="00E11615" w:rsidRPr="00CF4CD6">
        <w:rPr>
          <w:rStyle w:val="normaltextrun"/>
          <w:rFonts w:ascii="Garamond" w:hAnsi="Garamond"/>
          <w:sz w:val="22"/>
          <w:szCs w:val="22"/>
        </w:rPr>
        <w:t>Dinu</w:t>
      </w:r>
      <w:proofErr w:type="spellEnd"/>
      <w:r w:rsidR="00E11615" w:rsidRPr="00CF4CD6">
        <w:rPr>
          <w:rStyle w:val="normaltextrun"/>
          <w:rFonts w:ascii="Garamond" w:hAnsi="Garamond"/>
          <w:sz w:val="22"/>
          <w:szCs w:val="22"/>
        </w:rPr>
        <w:t xml:space="preserve"> </w:t>
      </w:r>
      <w:proofErr w:type="spellStart"/>
      <w:r w:rsidR="00E11615" w:rsidRPr="00CF4CD6">
        <w:rPr>
          <w:rStyle w:val="normaltextrun"/>
          <w:rFonts w:ascii="Garamond" w:hAnsi="Garamond"/>
          <w:sz w:val="22"/>
          <w:szCs w:val="22"/>
        </w:rPr>
        <w:t>Adamesteanu</w:t>
      </w:r>
      <w:proofErr w:type="spellEnd"/>
      <w:r w:rsidR="00E11615" w:rsidRPr="00CF4CD6">
        <w:rPr>
          <w:rStyle w:val="normaltextrun"/>
          <w:rFonts w:ascii="Garamond" w:hAnsi="Garamond"/>
          <w:sz w:val="22"/>
          <w:szCs w:val="22"/>
        </w:rPr>
        <w:t>”</w:t>
      </w:r>
    </w:p>
    <w:p w14:paraId="413531AF" w14:textId="25B2E24A" w:rsidR="00F26693" w:rsidRPr="00CF4CD6" w:rsidRDefault="00F26693" w:rsidP="009834CC">
      <w:pPr>
        <w:pStyle w:val="paragraph"/>
        <w:spacing w:before="0" w:beforeAutospacing="0" w:after="0" w:afterAutospacing="0" w:line="360" w:lineRule="auto"/>
        <w:ind w:left="270" w:hanging="270"/>
        <w:jc w:val="both"/>
        <w:textAlignment w:val="baseline"/>
        <w:rPr>
          <w:rFonts w:ascii="Garamond" w:hAnsi="Garamond"/>
          <w:sz w:val="22"/>
          <w:szCs w:val="22"/>
        </w:rPr>
      </w:pPr>
      <w:r w:rsidRPr="005F0CB8">
        <w:rPr>
          <w:rFonts w:ascii="Garamond" w:hAnsi="Garamond"/>
          <w:b/>
          <w:bCs/>
          <w:sz w:val="22"/>
          <w:szCs w:val="22"/>
        </w:rPr>
        <w:t>Quarto d’Altino</w:t>
      </w:r>
      <w:r w:rsidRPr="00F26693">
        <w:rPr>
          <w:rFonts w:ascii="Garamond" w:hAnsi="Garamond"/>
          <w:sz w:val="22"/>
          <w:szCs w:val="22"/>
        </w:rPr>
        <w:t xml:space="preserve"> (V</w:t>
      </w:r>
      <w:r>
        <w:rPr>
          <w:rFonts w:ascii="Garamond" w:hAnsi="Garamond"/>
          <w:sz w:val="22"/>
          <w:szCs w:val="22"/>
        </w:rPr>
        <w:t>E</w:t>
      </w:r>
      <w:r w:rsidRPr="00F26693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– Parco archeologico di Altino, </w:t>
      </w:r>
      <w:r w:rsidR="005F0CB8" w:rsidRPr="005F0CB8">
        <w:rPr>
          <w:rFonts w:ascii="Garamond" w:hAnsi="Garamond"/>
          <w:sz w:val="22"/>
          <w:szCs w:val="22"/>
        </w:rPr>
        <w:t>Musei archeologici nazionali di Venezia e della Laguna</w:t>
      </w:r>
    </w:p>
    <w:p w14:paraId="79A264FA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Reggio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</w:t>
      </w: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Calabria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(RC) - Museo archeologico nazionale di Reggio Calabria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6608D18A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Roma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(RM):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7B5B9723" w14:textId="4D1BD361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Antiquarium di Lucrezia Romana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dell’Appia Antica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03C20B29" w14:textId="58358745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Area archeologica di Ostia Antica</w:t>
      </w:r>
      <w:r w:rsidR="00B008BD" w:rsidRPr="00CF4CD6">
        <w:rPr>
          <w:rStyle w:val="eop"/>
          <w:rFonts w:ascii="Garamond" w:hAnsi="Garamond"/>
          <w:sz w:val="22"/>
          <w:szCs w:val="22"/>
        </w:rPr>
        <w:t xml:space="preserve">, </w:t>
      </w:r>
      <w:r w:rsidR="00B008BD" w:rsidRPr="00CF4CD6">
        <w:rPr>
          <w:rStyle w:val="normaltextrun"/>
          <w:rFonts w:ascii="Garamond" w:hAnsi="Garamond"/>
          <w:sz w:val="22"/>
          <w:szCs w:val="22"/>
        </w:rPr>
        <w:t>Parco archeologico di Ostia Antica</w:t>
      </w:r>
      <w:r w:rsidR="00B008BD" w:rsidRPr="00CF4CD6">
        <w:rPr>
          <w:rStyle w:val="eop"/>
          <w:rFonts w:ascii="Garamond" w:hAnsi="Garamond"/>
          <w:sz w:val="22"/>
          <w:szCs w:val="22"/>
        </w:rPr>
        <w:t> </w:t>
      </w:r>
    </w:p>
    <w:p w14:paraId="4632D7AC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Castel Sant’Angelo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788A8AB" w14:textId="371029FE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Castello di Giulio II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di Ostia Antica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0BB7107" w14:textId="5CCCBDEA" w:rsidR="00C913A7" w:rsidRPr="00CF4CD6" w:rsidRDefault="00C913A7" w:rsidP="00B008BD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Colosseo</w:t>
      </w:r>
      <w:r w:rsidR="00B008BD" w:rsidRPr="00CF4CD6">
        <w:rPr>
          <w:rStyle w:val="eop"/>
          <w:rFonts w:ascii="Garamond" w:hAnsi="Garamond"/>
          <w:sz w:val="22"/>
          <w:szCs w:val="22"/>
        </w:rPr>
        <w:t xml:space="preserve">, </w:t>
      </w:r>
      <w:r w:rsidR="00B008BD" w:rsidRPr="00CF4CD6">
        <w:rPr>
          <w:rStyle w:val="normaltextrun"/>
          <w:rFonts w:ascii="Garamond" w:hAnsi="Garamond"/>
          <w:sz w:val="22"/>
          <w:szCs w:val="22"/>
        </w:rPr>
        <w:t>Parco archeologico del Colosseo</w:t>
      </w:r>
    </w:p>
    <w:p w14:paraId="71EBE944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Complesso di Capo di Bove - Parco archeologico dell’Appia Antica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0260B9BD" w14:textId="32E590DF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Foro Romano e Palatino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 Parco archeologico del Colosseo</w:t>
      </w:r>
    </w:p>
    <w:p w14:paraId="53C227A7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Galleria Borghese (</w:t>
      </w:r>
      <w:r w:rsidRPr="00CF4CD6">
        <w:rPr>
          <w:rStyle w:val="normaltextrun"/>
          <w:rFonts w:ascii="Garamond" w:hAnsi="Garamond"/>
          <w:i/>
          <w:iCs/>
          <w:sz w:val="22"/>
          <w:szCs w:val="22"/>
        </w:rPr>
        <w:t>solo su prenotazione</w:t>
      </w:r>
      <w:r w:rsidRPr="00CF4CD6">
        <w:rPr>
          <w:rStyle w:val="normaltextrun"/>
          <w:rFonts w:ascii="Garamond" w:hAnsi="Garamond"/>
          <w:sz w:val="22"/>
          <w:szCs w:val="22"/>
        </w:rPr>
        <w:t>)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5A782103" w14:textId="11AE007F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Galleria Corsini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Gallerie nazionali di Arte Antica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D975DC9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lastRenderedPageBreak/>
        <w:t>Galleria nazionale d’Arte Moderna e Contemporanea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2F5BEDD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Galleria Spada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68A7EBC4" w14:textId="5721F52A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Mausoleo di Cecilia Metella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dell’Appia Antica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0D0CA2FC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Monumento a Vittorio Emanuele II (Vittoriano)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8D55CCA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Museo delle Civiltà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6C55708C" w14:textId="72FB1C95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Museo delle Navi di Fiumicino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di Ostia Antica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4CB896C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Museo nazionale degli strumenti musicali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F63B0B4" w14:textId="77777777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Museo nazionale etrusco di Villa Giulia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1E7EB346" w14:textId="1D5C420A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Necropoli di Porto all’Isola Sacra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di Ostia Antica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7DB03BA6" w14:textId="245E2DE4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Palazzo Altemps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Museo nazionale Romano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6CED4A7C" w14:textId="64647F9D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Palazzo Barberini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Gallerie nazionali di Arte Antica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664F6890" w14:textId="60D68F55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Palazzo Massimo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Museo nazionale Romano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0F6B3D59" w14:textId="77777777" w:rsidR="00C913A7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Palazzo Venezia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1E7D7120" w14:textId="40BFECB1" w:rsidR="0001223F" w:rsidRPr="00CF4CD6" w:rsidRDefault="0001223F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Style w:val="eop"/>
          <w:rFonts w:ascii="Garamond" w:hAnsi="Garamond"/>
          <w:sz w:val="22"/>
          <w:szCs w:val="22"/>
        </w:rPr>
        <w:t>Pantheon</w:t>
      </w:r>
    </w:p>
    <w:p w14:paraId="1C7D9200" w14:textId="0493BBC8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Porti Imperiali di Claudio e Traiano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di Ostia Antica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1856D5D5" w14:textId="459DE78A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Terme di Diocleziano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Museo nazionale Romano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5655F8F6" w14:textId="0E3D5C0F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Tombe della via Latina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dell’Appia Antica (</w:t>
      </w:r>
      <w:r w:rsidRPr="00CF4CD6">
        <w:rPr>
          <w:rStyle w:val="normaltextrun"/>
          <w:rFonts w:ascii="Garamond" w:hAnsi="Garamond"/>
          <w:i/>
          <w:iCs/>
          <w:sz w:val="22"/>
          <w:szCs w:val="22"/>
        </w:rPr>
        <w:t>solo su prenotazione</w:t>
      </w:r>
      <w:r w:rsidRPr="00CF4CD6">
        <w:rPr>
          <w:rStyle w:val="normaltextrun"/>
          <w:rFonts w:ascii="Garamond" w:hAnsi="Garamond"/>
          <w:sz w:val="22"/>
          <w:szCs w:val="22"/>
        </w:rPr>
        <w:t>)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B3CD221" w14:textId="2E17B24D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Villa dei Quintili e Santa Maria Nova</w:t>
      </w:r>
      <w:r w:rsidR="00B07531" w:rsidRPr="00CF4CD6">
        <w:rPr>
          <w:rStyle w:val="normaltextrun"/>
          <w:rFonts w:ascii="Garamond" w:hAnsi="Garamond"/>
          <w:sz w:val="22"/>
          <w:szCs w:val="22"/>
        </w:rPr>
        <w:t xml:space="preserve">, </w:t>
      </w:r>
      <w:r w:rsidRPr="00CF4CD6">
        <w:rPr>
          <w:rStyle w:val="normaltextrun"/>
          <w:rFonts w:ascii="Garamond" w:hAnsi="Garamond"/>
          <w:sz w:val="22"/>
          <w:szCs w:val="22"/>
        </w:rPr>
        <w:t>Parco archeologico dell’Appia Antica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75610E2" w14:textId="6CD4C1BE" w:rsidR="00C913A7" w:rsidRPr="00CF4CD6" w:rsidRDefault="00C913A7" w:rsidP="009834C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 xml:space="preserve">Villa di </w:t>
      </w:r>
      <w:proofErr w:type="spellStart"/>
      <w:r w:rsidRPr="00CF4CD6">
        <w:rPr>
          <w:rStyle w:val="normaltextrun"/>
          <w:rFonts w:ascii="Garamond" w:hAnsi="Garamond"/>
          <w:sz w:val="22"/>
          <w:szCs w:val="22"/>
        </w:rPr>
        <w:t>Settebassi</w:t>
      </w:r>
      <w:proofErr w:type="spellEnd"/>
      <w:r w:rsidR="00B07531" w:rsidRPr="00CF4CD6">
        <w:rPr>
          <w:rStyle w:val="normaltextrun"/>
          <w:rFonts w:ascii="Garamond" w:hAnsi="Garamond"/>
          <w:sz w:val="22"/>
          <w:szCs w:val="22"/>
        </w:rPr>
        <w:t>,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Parco archeologico dell’Appia Antica (</w:t>
      </w:r>
      <w:r w:rsidRPr="00CF4CD6">
        <w:rPr>
          <w:rStyle w:val="normaltextrun"/>
          <w:rFonts w:ascii="Garamond" w:hAnsi="Garamond"/>
          <w:i/>
          <w:iCs/>
          <w:sz w:val="22"/>
          <w:szCs w:val="22"/>
        </w:rPr>
        <w:t>solo su prenotazione</w:t>
      </w:r>
      <w:r w:rsidRPr="00CF4CD6">
        <w:rPr>
          <w:rStyle w:val="normaltextrun"/>
          <w:rFonts w:ascii="Garamond" w:hAnsi="Garamond"/>
          <w:sz w:val="22"/>
          <w:szCs w:val="22"/>
        </w:rPr>
        <w:t>)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2BD28039" w14:textId="6A8D3201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Roselle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(GR) - Area archeologica di Roselle</w:t>
      </w:r>
      <w:r w:rsidR="004C633C" w:rsidRPr="00CF4CD6">
        <w:rPr>
          <w:rStyle w:val="normaltextrun"/>
          <w:rFonts w:ascii="Garamond" w:hAnsi="Garamond"/>
          <w:sz w:val="22"/>
          <w:szCs w:val="22"/>
        </w:rPr>
        <w:t xml:space="preserve">, </w:t>
      </w:r>
      <w:r w:rsidR="004C633C" w:rsidRPr="00CF4CD6">
        <w:rPr>
          <w:rFonts w:ascii="Garamond" w:hAnsi="Garamond"/>
          <w:sz w:val="22"/>
          <w:szCs w:val="22"/>
        </w:rPr>
        <w:t>Parchi archeologici della Maremma</w:t>
      </w:r>
    </w:p>
    <w:p w14:paraId="654995A8" w14:textId="77777777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Sala Consilina</w:t>
      </w:r>
      <w:r w:rsidRPr="00CF4CD6">
        <w:rPr>
          <w:rFonts w:ascii="Garamond" w:hAnsi="Garamond"/>
          <w:sz w:val="22"/>
          <w:szCs w:val="22"/>
        </w:rPr>
        <w:t xml:space="preserve"> (SA) - Museo archeologico nazionale di Sala Consilina</w:t>
      </w:r>
    </w:p>
    <w:p w14:paraId="39C19410" w14:textId="01F5BAB1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Santa Maria Capua Vetere</w:t>
      </w:r>
      <w:r w:rsidRPr="00CF4CD6">
        <w:rPr>
          <w:rFonts w:ascii="Garamond" w:hAnsi="Garamond"/>
          <w:sz w:val="22"/>
          <w:szCs w:val="22"/>
        </w:rPr>
        <w:t xml:space="preserve"> (CE)</w:t>
      </w:r>
      <w:r w:rsidR="00FC2890" w:rsidRPr="00CF4CD6">
        <w:rPr>
          <w:rFonts w:ascii="Garamond" w:hAnsi="Garamond"/>
          <w:sz w:val="22"/>
          <w:szCs w:val="22"/>
        </w:rPr>
        <w:t xml:space="preserve"> - </w:t>
      </w:r>
      <w:r w:rsidRPr="00CF4CD6">
        <w:rPr>
          <w:rFonts w:ascii="Garamond" w:hAnsi="Garamond"/>
          <w:sz w:val="22"/>
          <w:szCs w:val="22"/>
        </w:rPr>
        <w:t>Anfiteatro Campano di Santa Maria Capua Vetere</w:t>
      </w:r>
    </w:p>
    <w:p w14:paraId="73ED2F08" w14:textId="7C764881" w:rsidR="004D4D8B" w:rsidRPr="00CF4CD6" w:rsidRDefault="004D4D8B" w:rsidP="009834C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119" w:hanging="76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sz w:val="22"/>
          <w:szCs w:val="22"/>
        </w:rPr>
        <w:t xml:space="preserve"> Museo archeologico nazionale dell’antica Capua e Mitreo</w:t>
      </w:r>
    </w:p>
    <w:p w14:paraId="52FF2805" w14:textId="77777777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Sarno</w:t>
      </w:r>
      <w:r w:rsidRPr="00CF4CD6">
        <w:rPr>
          <w:rFonts w:ascii="Garamond" w:hAnsi="Garamond"/>
          <w:sz w:val="22"/>
          <w:szCs w:val="22"/>
        </w:rPr>
        <w:t xml:space="preserve"> (SA) - Museo archeologico nazionale della Valle del Sarno</w:t>
      </w:r>
    </w:p>
    <w:p w14:paraId="1D2D5374" w14:textId="6C19F0BC" w:rsidR="009A3E79" w:rsidRPr="00CF4CD6" w:rsidRDefault="009A3E79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 xml:space="preserve">Sassari </w:t>
      </w:r>
      <w:r w:rsidR="00074A91" w:rsidRPr="00CF4CD6">
        <w:rPr>
          <w:rFonts w:ascii="Garamond" w:hAnsi="Garamond"/>
          <w:sz w:val="22"/>
          <w:szCs w:val="22"/>
        </w:rPr>
        <w:t xml:space="preserve">(SS) </w:t>
      </w:r>
      <w:r w:rsidRPr="00CF4CD6">
        <w:rPr>
          <w:rFonts w:ascii="Garamond" w:hAnsi="Garamond"/>
          <w:sz w:val="22"/>
          <w:szCs w:val="22"/>
        </w:rPr>
        <w:t xml:space="preserve">- </w:t>
      </w:r>
      <w:r w:rsidRPr="00CF4CD6">
        <w:rPr>
          <w:rStyle w:val="normaltextrun"/>
          <w:rFonts w:ascii="Garamond" w:hAnsi="Garamond"/>
          <w:sz w:val="22"/>
          <w:szCs w:val="22"/>
        </w:rPr>
        <w:t>Museo archeologico etnografico “Sanna”</w:t>
      </w:r>
    </w:p>
    <w:p w14:paraId="275943A8" w14:textId="7C5278A3" w:rsidR="00074A91" w:rsidRPr="00CF4CD6" w:rsidRDefault="00074A91" w:rsidP="009834CC">
      <w:pPr>
        <w:pStyle w:val="paragraph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sz w:val="22"/>
          <w:szCs w:val="22"/>
        </w:rPr>
        <w:t>- Pinacoteca nazionale di Sassari</w:t>
      </w:r>
    </w:p>
    <w:p w14:paraId="21AF276D" w14:textId="77777777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Sessa Aurunca</w:t>
      </w:r>
      <w:r w:rsidRPr="00CF4CD6">
        <w:rPr>
          <w:rFonts w:ascii="Garamond" w:hAnsi="Garamond"/>
          <w:sz w:val="22"/>
          <w:szCs w:val="22"/>
        </w:rPr>
        <w:t xml:space="preserve"> (CE) - Teatro Romano di Sessa Aurunca</w:t>
      </w:r>
    </w:p>
    <w:p w14:paraId="458DE78B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Sepino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(CB) – Parco archeologico di Sepino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13DCBAA2" w14:textId="77777777" w:rsidR="00CF4CD6" w:rsidRPr="00CF4CD6" w:rsidRDefault="00CF4CD6" w:rsidP="00CF4C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sz w:val="22"/>
          <w:szCs w:val="22"/>
        </w:rPr>
        <w:t>Sirmione</w:t>
      </w:r>
      <w:r w:rsidRPr="00CF4CD6">
        <w:rPr>
          <w:rStyle w:val="eop"/>
          <w:rFonts w:ascii="Garamond" w:hAnsi="Garamond"/>
          <w:sz w:val="22"/>
          <w:szCs w:val="22"/>
        </w:rPr>
        <w:t xml:space="preserve"> (BS) – Grotte di Catullo</w:t>
      </w:r>
      <w:r w:rsidRPr="00CF4CD6">
        <w:t xml:space="preserve"> </w:t>
      </w:r>
      <w:r w:rsidRPr="00CF4CD6">
        <w:rPr>
          <w:rStyle w:val="eop"/>
          <w:rFonts w:ascii="Garamond" w:hAnsi="Garamond"/>
          <w:sz w:val="22"/>
          <w:szCs w:val="22"/>
        </w:rPr>
        <w:t>e Museo Archeologico di Sirmione</w:t>
      </w:r>
    </w:p>
    <w:p w14:paraId="018CDBE6" w14:textId="65D9ABD8" w:rsidR="00CF4CD6" w:rsidRPr="00CF4CD6" w:rsidRDefault="00CF4CD6" w:rsidP="009834C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560" w:hanging="141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sz w:val="22"/>
          <w:szCs w:val="22"/>
        </w:rPr>
        <w:t>Castello Scaligero</w:t>
      </w:r>
    </w:p>
    <w:p w14:paraId="6FF89B5B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Sperlonga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(LT) - Museo archeologico nazionale e area archeologica di Sperlonga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770D3F51" w14:textId="6C9E2148" w:rsidR="00FC2890" w:rsidRPr="00CF4CD6" w:rsidRDefault="00FC2890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Succivo</w:t>
      </w:r>
      <w:r w:rsidRPr="00CF4CD6">
        <w:rPr>
          <w:rFonts w:ascii="Garamond" w:hAnsi="Garamond"/>
          <w:sz w:val="22"/>
          <w:szCs w:val="22"/>
        </w:rPr>
        <w:t xml:space="preserve"> (CE) - Museo archeologico nazionale dell’Agro Atellano</w:t>
      </w:r>
    </w:p>
    <w:p w14:paraId="2F6CE66C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Taranto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(TA) - Museo archeologico nazionale di Taranto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4D4DC45" w14:textId="7D78DFAE" w:rsidR="00C61F3C" w:rsidRPr="00CF4CD6" w:rsidRDefault="00C913A7" w:rsidP="00AF2ED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Tarquinia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(VT) - Museo archeologico nazionale di Tarquinia</w:t>
      </w:r>
      <w:r w:rsidR="00AF2ED7" w:rsidRPr="00CF4CD6">
        <w:rPr>
          <w:rStyle w:val="normaltextrun"/>
          <w:rFonts w:ascii="Garamond" w:hAnsi="Garamond"/>
          <w:sz w:val="22"/>
          <w:szCs w:val="22"/>
        </w:rPr>
        <w:t>, Parco archeologico di Cerveteri e Tarquinia</w:t>
      </w:r>
      <w:r w:rsidR="00AF2ED7" w:rsidRPr="00CF4CD6">
        <w:rPr>
          <w:rStyle w:val="eop"/>
          <w:rFonts w:ascii="Garamond" w:hAnsi="Garamond"/>
          <w:sz w:val="22"/>
          <w:szCs w:val="22"/>
        </w:rPr>
        <w:t> </w:t>
      </w:r>
    </w:p>
    <w:p w14:paraId="5E3A2844" w14:textId="04A298F3" w:rsidR="004D4D8B" w:rsidRPr="00CF4CD6" w:rsidRDefault="004D4D8B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Fonts w:ascii="Garamond" w:hAnsi="Garamond"/>
          <w:b/>
          <w:bCs/>
          <w:sz w:val="22"/>
          <w:szCs w:val="22"/>
        </w:rPr>
        <w:t>Teano</w:t>
      </w:r>
      <w:r w:rsidRPr="00CF4CD6">
        <w:rPr>
          <w:rFonts w:ascii="Garamond" w:hAnsi="Garamond"/>
          <w:sz w:val="22"/>
          <w:szCs w:val="22"/>
        </w:rPr>
        <w:t xml:space="preserve"> (CE) - Museo archeologico nazionale di </w:t>
      </w:r>
      <w:proofErr w:type="spellStart"/>
      <w:r w:rsidRPr="00CF4CD6">
        <w:rPr>
          <w:rFonts w:ascii="Garamond" w:hAnsi="Garamond"/>
          <w:sz w:val="22"/>
          <w:szCs w:val="22"/>
        </w:rPr>
        <w:t>Teanum</w:t>
      </w:r>
      <w:proofErr w:type="spellEnd"/>
      <w:r w:rsidRPr="00CF4CD6">
        <w:rPr>
          <w:rFonts w:ascii="Garamond" w:hAnsi="Garamond"/>
          <w:sz w:val="22"/>
          <w:szCs w:val="22"/>
        </w:rPr>
        <w:t xml:space="preserve"> </w:t>
      </w:r>
      <w:proofErr w:type="spellStart"/>
      <w:r w:rsidRPr="00CF4CD6">
        <w:rPr>
          <w:rFonts w:ascii="Garamond" w:hAnsi="Garamond"/>
          <w:sz w:val="22"/>
          <w:szCs w:val="22"/>
        </w:rPr>
        <w:t>Sidicinum</w:t>
      </w:r>
      <w:proofErr w:type="spellEnd"/>
    </w:p>
    <w:p w14:paraId="16F838C4" w14:textId="77777777" w:rsidR="00C913A7" w:rsidRPr="00CF4CD6" w:rsidRDefault="00C913A7" w:rsidP="009834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Torino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(TO) - Musei Reali di Torino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4BA6704D" w14:textId="77777777" w:rsidR="00C913A7" w:rsidRPr="00CF4CD6" w:rsidRDefault="00C913A7" w:rsidP="00C27AC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Trieste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(TS) - Museo Storico e Parco del Castello di Miramare </w:t>
      </w:r>
      <w:r w:rsidRPr="00CF4CD6">
        <w:rPr>
          <w:rStyle w:val="eop"/>
          <w:rFonts w:ascii="Garamond" w:hAnsi="Garamond"/>
          <w:sz w:val="22"/>
          <w:szCs w:val="22"/>
        </w:rPr>
        <w:t> </w:t>
      </w:r>
    </w:p>
    <w:p w14:paraId="35D289D9" w14:textId="17E5B1D3" w:rsidR="00C27AC7" w:rsidRDefault="00C27AC7" w:rsidP="00C27AC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bCs/>
          <w:sz w:val="22"/>
          <w:szCs w:val="22"/>
        </w:rPr>
        <w:t>Venezia</w:t>
      </w:r>
      <w:r w:rsidRPr="00CF4CD6">
        <w:rPr>
          <w:rStyle w:val="eop"/>
          <w:rFonts w:ascii="Garamond" w:hAnsi="Garamond"/>
          <w:sz w:val="22"/>
          <w:szCs w:val="22"/>
        </w:rPr>
        <w:t xml:space="preserve"> (VE) - </w:t>
      </w:r>
      <w:r w:rsidRPr="00CF4CD6">
        <w:rPr>
          <w:rFonts w:ascii="Garamond" w:hAnsi="Garamond"/>
          <w:sz w:val="22"/>
          <w:szCs w:val="22"/>
        </w:rPr>
        <w:t>Gallerie dell'Accademia di Venezia</w:t>
      </w:r>
    </w:p>
    <w:p w14:paraId="4B871367" w14:textId="2E92BC6E" w:rsidR="008732D9" w:rsidRPr="00ED76B3" w:rsidRDefault="008732D9" w:rsidP="00ED76B3">
      <w:pPr>
        <w:pStyle w:val="paragraph"/>
        <w:spacing w:before="0" w:beforeAutospacing="0" w:after="0" w:afterAutospacing="0" w:line="360" w:lineRule="auto"/>
        <w:ind w:firstLine="1276"/>
        <w:jc w:val="both"/>
        <w:textAlignment w:val="baseline"/>
        <w:rPr>
          <w:rFonts w:ascii="Garamond" w:hAnsi="Garamond"/>
          <w:sz w:val="22"/>
          <w:szCs w:val="22"/>
        </w:rPr>
      </w:pPr>
      <w:r w:rsidRPr="008C6217">
        <w:rPr>
          <w:rFonts w:ascii="Garamond" w:hAnsi="Garamond"/>
          <w:sz w:val="22"/>
          <w:szCs w:val="22"/>
        </w:rPr>
        <w:lastRenderedPageBreak/>
        <w:t xml:space="preserve">- </w:t>
      </w:r>
      <w:r w:rsidR="008C6217" w:rsidRPr="008C6217">
        <w:rPr>
          <w:rFonts w:ascii="Garamond" w:hAnsi="Garamond"/>
          <w:sz w:val="22"/>
          <w:szCs w:val="22"/>
        </w:rPr>
        <w:t>Museo archeologico nazionale di Venezia</w:t>
      </w:r>
      <w:r w:rsidR="00ED76B3">
        <w:rPr>
          <w:rFonts w:ascii="Garamond" w:hAnsi="Garamond"/>
          <w:sz w:val="22"/>
          <w:szCs w:val="22"/>
        </w:rPr>
        <w:t xml:space="preserve">, </w:t>
      </w:r>
      <w:r w:rsidR="00ED76B3" w:rsidRPr="00ED76B3">
        <w:rPr>
          <w:rFonts w:ascii="Garamond" w:hAnsi="Garamond"/>
          <w:sz w:val="22"/>
          <w:szCs w:val="22"/>
        </w:rPr>
        <w:t>Musei archeologici nazionali di Venezia e della Laguna</w:t>
      </w:r>
    </w:p>
    <w:p w14:paraId="051B6D34" w14:textId="3099ECCE" w:rsidR="008C6217" w:rsidRPr="00ED76B3" w:rsidRDefault="008C6217" w:rsidP="00ED76B3">
      <w:pPr>
        <w:pStyle w:val="paragraph"/>
        <w:spacing w:before="0" w:beforeAutospacing="0" w:after="0" w:afterAutospacing="0" w:line="360" w:lineRule="auto"/>
        <w:ind w:firstLine="1276"/>
        <w:jc w:val="both"/>
        <w:textAlignment w:val="baseline"/>
        <w:rPr>
          <w:rFonts w:ascii="Garamond" w:hAnsi="Garamond"/>
          <w:sz w:val="22"/>
          <w:szCs w:val="22"/>
        </w:rPr>
      </w:pPr>
      <w:r w:rsidRPr="00ED76B3">
        <w:rPr>
          <w:rFonts w:ascii="Garamond" w:hAnsi="Garamond"/>
          <w:sz w:val="22"/>
          <w:szCs w:val="22"/>
        </w:rPr>
        <w:t>- Museo di Palazzo Grimani</w:t>
      </w:r>
      <w:r w:rsidR="00ED76B3" w:rsidRPr="00ED76B3">
        <w:rPr>
          <w:rFonts w:ascii="Garamond" w:hAnsi="Garamond"/>
          <w:sz w:val="22"/>
          <w:szCs w:val="22"/>
        </w:rPr>
        <w:t>, Musei archeologici nazionali di Venezia e della Laguna</w:t>
      </w:r>
    </w:p>
    <w:p w14:paraId="18924FCC" w14:textId="7BD80BA4" w:rsidR="00CF4CD6" w:rsidRPr="00CF4CD6" w:rsidRDefault="00CF4CD6" w:rsidP="00C27AC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eop"/>
          <w:rFonts w:ascii="Garamond" w:hAnsi="Garamond"/>
          <w:b/>
          <w:sz w:val="22"/>
          <w:szCs w:val="22"/>
        </w:rPr>
        <w:t>Vigevano</w:t>
      </w:r>
      <w:r w:rsidRPr="00CF4CD6">
        <w:rPr>
          <w:rStyle w:val="eop"/>
          <w:rFonts w:ascii="Garamond" w:hAnsi="Garamond"/>
          <w:sz w:val="22"/>
          <w:szCs w:val="22"/>
        </w:rPr>
        <w:t xml:space="preserve"> (PV) - Museo Archeologico Nazionale della Lomellina</w:t>
      </w:r>
    </w:p>
    <w:p w14:paraId="6BD0278A" w14:textId="7831BAA5" w:rsidR="009771BC" w:rsidRPr="00391C13" w:rsidRDefault="00C913A7" w:rsidP="00C27AC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CF4CD6">
        <w:rPr>
          <w:rStyle w:val="normaltextrun"/>
          <w:rFonts w:ascii="Garamond" w:hAnsi="Garamond"/>
          <w:b/>
          <w:bCs/>
          <w:sz w:val="22"/>
          <w:szCs w:val="22"/>
        </w:rPr>
        <w:t>Viterbo</w:t>
      </w:r>
      <w:r w:rsidRPr="00CF4CD6">
        <w:rPr>
          <w:rStyle w:val="normaltextrun"/>
          <w:rFonts w:ascii="Garamond" w:hAnsi="Garamond"/>
          <w:sz w:val="22"/>
          <w:szCs w:val="22"/>
        </w:rPr>
        <w:t xml:space="preserve"> (VT) - Museo nazionale etrusco di Rocca Albornoz</w:t>
      </w:r>
      <w:r w:rsidRPr="00391C13">
        <w:rPr>
          <w:rStyle w:val="eop"/>
          <w:rFonts w:ascii="Garamond" w:hAnsi="Garamond"/>
          <w:sz w:val="22"/>
          <w:szCs w:val="22"/>
        </w:rPr>
        <w:t> </w:t>
      </w:r>
    </w:p>
    <w:sectPr w:rsidR="009771BC" w:rsidRPr="00391C13" w:rsidSect="000434FD">
      <w:footerReference w:type="default" r:id="rId8"/>
      <w:headerReference w:type="first" r:id="rId9"/>
      <w:pgSz w:w="11906" w:h="16838"/>
      <w:pgMar w:top="1134" w:right="1134" w:bottom="1134" w:left="1134" w:header="1191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49A4" w14:textId="77777777" w:rsidR="002D7E04" w:rsidRDefault="002D7E04" w:rsidP="00894D76">
      <w:r>
        <w:separator/>
      </w:r>
    </w:p>
  </w:endnote>
  <w:endnote w:type="continuationSeparator" w:id="0">
    <w:p w14:paraId="39587BE9" w14:textId="77777777" w:rsidR="002D7E04" w:rsidRDefault="002D7E04" w:rsidP="008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455A" w14:textId="77777777" w:rsidR="009D0100" w:rsidRDefault="009D0100" w:rsidP="009D0100">
    <w:pPr>
      <w:tabs>
        <w:tab w:val="left" w:pos="6720"/>
      </w:tabs>
      <w:ind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2331" w14:textId="77777777" w:rsidR="002D7E04" w:rsidRDefault="002D7E04" w:rsidP="00894D76">
      <w:r>
        <w:separator/>
      </w:r>
    </w:p>
  </w:footnote>
  <w:footnote w:type="continuationSeparator" w:id="0">
    <w:p w14:paraId="5DBEEB70" w14:textId="77777777" w:rsidR="002D7E04" w:rsidRDefault="002D7E04" w:rsidP="008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1C75" w14:textId="77777777" w:rsidR="00D30B57" w:rsidRPr="00491616" w:rsidRDefault="00D30B57" w:rsidP="00491616">
    <w:pPr>
      <w:tabs>
        <w:tab w:val="center" w:pos="4819"/>
        <w:tab w:val="right" w:pos="9638"/>
      </w:tabs>
      <w:jc w:val="center"/>
      <w:rPr>
        <w:sz w:val="20"/>
        <w:szCs w:val="20"/>
      </w:rPr>
    </w:pPr>
    <w:r w:rsidRPr="00491616">
      <w:rPr>
        <w:noProof/>
        <w:color w:val="808080"/>
        <w:sz w:val="20"/>
        <w:szCs w:val="20"/>
      </w:rPr>
      <w:drawing>
        <wp:anchor distT="0" distB="0" distL="114300" distR="114300" simplePos="0" relativeHeight="251659264" behindDoc="0" locked="0" layoutInCell="1" allowOverlap="1" wp14:anchorId="0EB8920F" wp14:editId="390A5330">
          <wp:simplePos x="0" y="0"/>
          <wp:positionH relativeFrom="margin">
            <wp:align>center</wp:align>
          </wp:positionH>
          <wp:positionV relativeFrom="paragraph">
            <wp:posOffset>-306843</wp:posOffset>
          </wp:positionV>
          <wp:extent cx="468630" cy="506095"/>
          <wp:effectExtent l="0" t="0" r="7620" b="8255"/>
          <wp:wrapSquare wrapText="bothSides"/>
          <wp:docPr id="1993275858" name="Immagine 1993275858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859F6E" w14:textId="77777777" w:rsidR="00D30B57" w:rsidRPr="00491616" w:rsidRDefault="00D30B57" w:rsidP="00491616">
    <w:pPr>
      <w:jc w:val="center"/>
      <w:rPr>
        <w:rFonts w:ascii="Kunstler Script" w:hAnsi="Kunstler Script"/>
        <w:i/>
        <w:color w:val="1F497D"/>
        <w:sz w:val="12"/>
        <w:szCs w:val="12"/>
      </w:rPr>
    </w:pPr>
  </w:p>
  <w:p w14:paraId="4141FA28" w14:textId="77777777" w:rsidR="00D30B57" w:rsidRPr="00491616" w:rsidRDefault="00D30B57" w:rsidP="00491616">
    <w:pPr>
      <w:jc w:val="center"/>
      <w:rPr>
        <w:rFonts w:ascii="Kunstler Script" w:hAnsi="Kunstler Script"/>
        <w:i/>
        <w:color w:val="0F243E" w:themeColor="text2" w:themeShade="80"/>
        <w:sz w:val="48"/>
        <w:szCs w:val="48"/>
      </w:rPr>
    </w:pPr>
    <w:r w:rsidRPr="00491616">
      <w:rPr>
        <w:rFonts w:ascii="Kunstler Script" w:hAnsi="Kunstler Script"/>
        <w:i/>
        <w:color w:val="0F243E" w:themeColor="text2" w:themeShade="80"/>
        <w:sz w:val="48"/>
        <w:szCs w:val="48"/>
      </w:rPr>
      <w:t>Ministero della cultura</w:t>
    </w:r>
  </w:p>
  <w:p w14:paraId="1B26970B" w14:textId="77777777" w:rsidR="00D30B57" w:rsidRPr="00491616" w:rsidRDefault="00D30B57" w:rsidP="00491616">
    <w:pPr>
      <w:jc w:val="center"/>
      <w:rPr>
        <w:rFonts w:ascii="Garamond" w:hAnsi="Garamond"/>
        <w:caps/>
        <w:color w:val="0F243E" w:themeColor="text2" w:themeShade="80"/>
        <w:sz w:val="6"/>
        <w:szCs w:val="6"/>
      </w:rPr>
    </w:pPr>
    <w:r w:rsidRPr="00491616">
      <w:rPr>
        <w:rFonts w:ascii="Garamond" w:hAnsi="Garamond"/>
        <w:caps/>
        <w:color w:val="0F243E" w:themeColor="text2" w:themeShade="80"/>
        <w:sz w:val="6"/>
        <w:szCs w:val="6"/>
      </w:rPr>
      <w:t>__________________________</w:t>
    </w:r>
  </w:p>
  <w:p w14:paraId="327D318D" w14:textId="77777777" w:rsidR="00D30B57" w:rsidRPr="00491616" w:rsidRDefault="00D30B57" w:rsidP="00491616">
    <w:pPr>
      <w:spacing w:before="60"/>
      <w:jc w:val="center"/>
      <w:rPr>
        <w:b/>
        <w:bCs/>
        <w:color w:val="1F497D" w:themeColor="text2"/>
        <w:sz w:val="18"/>
        <w:szCs w:val="18"/>
      </w:rPr>
    </w:pPr>
    <w:r w:rsidRPr="00491616">
      <w:rPr>
        <w:rFonts w:ascii="Garamond" w:hAnsi="Garamond"/>
        <w:b/>
        <w:bCs/>
        <w:caps/>
        <w:color w:val="1F497D" w:themeColor="text2"/>
        <w:sz w:val="18"/>
        <w:szCs w:val="18"/>
      </w:rPr>
      <w:t>Direzione GENERALE MUSEI</w:t>
    </w:r>
  </w:p>
  <w:p w14:paraId="07E2BCAD" w14:textId="77777777" w:rsidR="00D30B57" w:rsidRPr="00491616" w:rsidRDefault="00D30B57" w:rsidP="00491616">
    <w:pPr>
      <w:spacing w:before="60"/>
      <w:jc w:val="center"/>
      <w:rPr>
        <w:rFonts w:ascii="Garamond" w:hAnsi="Garamond"/>
        <w:b/>
        <w:bCs/>
        <w:caps/>
        <w:color w:val="1F497D" w:themeColor="text2"/>
        <w:sz w:val="18"/>
        <w:szCs w:val="10"/>
      </w:rPr>
    </w:pPr>
    <w:r w:rsidRPr="00491616">
      <w:rPr>
        <w:rFonts w:ascii="Garamond" w:hAnsi="Garamond"/>
        <w:b/>
        <w:bCs/>
        <w:caps/>
        <w:color w:val="1F497D" w:themeColor="text2"/>
        <w:sz w:val="18"/>
        <w:szCs w:val="10"/>
      </w:rPr>
      <w:t>Servizio II</w:t>
    </w:r>
  </w:p>
  <w:p w14:paraId="70040045" w14:textId="77777777" w:rsidR="00D30B57" w:rsidRPr="00D30B57" w:rsidRDefault="00D30B57" w:rsidP="00D30B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2881"/>
    <w:multiLevelType w:val="hybridMultilevel"/>
    <w:tmpl w:val="1FEA9554"/>
    <w:lvl w:ilvl="0" w:tplc="58E0194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sz w:val="22"/>
      </w:rPr>
    </w:lvl>
    <w:lvl w:ilvl="1" w:tplc="0410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30F90D67"/>
    <w:multiLevelType w:val="hybridMultilevel"/>
    <w:tmpl w:val="F2DC92AA"/>
    <w:lvl w:ilvl="0" w:tplc="0344A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6454E"/>
    <w:multiLevelType w:val="hybridMultilevel"/>
    <w:tmpl w:val="4D0C4AC8"/>
    <w:lvl w:ilvl="0" w:tplc="5B6EF31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bCs/>
        <w:sz w:val="22"/>
      </w:rPr>
    </w:lvl>
    <w:lvl w:ilvl="1" w:tplc="0410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5DF12CF3"/>
    <w:multiLevelType w:val="hybridMultilevel"/>
    <w:tmpl w:val="492ED228"/>
    <w:lvl w:ilvl="0" w:tplc="0344A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B03C5"/>
    <w:multiLevelType w:val="multilevel"/>
    <w:tmpl w:val="3AEAA4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437323">
    <w:abstractNumId w:val="4"/>
  </w:num>
  <w:num w:numId="2" w16cid:durableId="2132243423">
    <w:abstractNumId w:val="1"/>
  </w:num>
  <w:num w:numId="3" w16cid:durableId="1191381253">
    <w:abstractNumId w:val="2"/>
  </w:num>
  <w:num w:numId="4" w16cid:durableId="820316927">
    <w:abstractNumId w:val="0"/>
  </w:num>
  <w:num w:numId="5" w16cid:durableId="126491770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AD"/>
    <w:rsid w:val="00001F71"/>
    <w:rsid w:val="0000349F"/>
    <w:rsid w:val="0001223F"/>
    <w:rsid w:val="0001407C"/>
    <w:rsid w:val="000308BA"/>
    <w:rsid w:val="000411FF"/>
    <w:rsid w:val="000434FD"/>
    <w:rsid w:val="00044965"/>
    <w:rsid w:val="000553E6"/>
    <w:rsid w:val="0007069F"/>
    <w:rsid w:val="000733B5"/>
    <w:rsid w:val="00074A91"/>
    <w:rsid w:val="000752A4"/>
    <w:rsid w:val="00076C6F"/>
    <w:rsid w:val="00076E3B"/>
    <w:rsid w:val="000A62D7"/>
    <w:rsid w:val="000A788E"/>
    <w:rsid w:val="000C36DE"/>
    <w:rsid w:val="000C739B"/>
    <w:rsid w:val="000F0FE6"/>
    <w:rsid w:val="000F6ACE"/>
    <w:rsid w:val="001013F6"/>
    <w:rsid w:val="0010249F"/>
    <w:rsid w:val="00107254"/>
    <w:rsid w:val="001156B1"/>
    <w:rsid w:val="00120693"/>
    <w:rsid w:val="00132D28"/>
    <w:rsid w:val="0013539D"/>
    <w:rsid w:val="0014315D"/>
    <w:rsid w:val="001504B7"/>
    <w:rsid w:val="001507FF"/>
    <w:rsid w:val="00165B5B"/>
    <w:rsid w:val="0017546D"/>
    <w:rsid w:val="0018337E"/>
    <w:rsid w:val="001A332F"/>
    <w:rsid w:val="001A45A3"/>
    <w:rsid w:val="001B3714"/>
    <w:rsid w:val="001C35DD"/>
    <w:rsid w:val="001D083D"/>
    <w:rsid w:val="001E1AFC"/>
    <w:rsid w:val="001E4832"/>
    <w:rsid w:val="00201D83"/>
    <w:rsid w:val="00212E3E"/>
    <w:rsid w:val="0025670D"/>
    <w:rsid w:val="00263573"/>
    <w:rsid w:val="002B5CEA"/>
    <w:rsid w:val="002C5EE2"/>
    <w:rsid w:val="002D3F20"/>
    <w:rsid w:val="002D7E04"/>
    <w:rsid w:val="002E5492"/>
    <w:rsid w:val="00300792"/>
    <w:rsid w:val="00323B92"/>
    <w:rsid w:val="00331EC6"/>
    <w:rsid w:val="0033520D"/>
    <w:rsid w:val="00350623"/>
    <w:rsid w:val="003624B8"/>
    <w:rsid w:val="0037084F"/>
    <w:rsid w:val="00383E16"/>
    <w:rsid w:val="00391C13"/>
    <w:rsid w:val="00394A0E"/>
    <w:rsid w:val="003A01FB"/>
    <w:rsid w:val="003A1D85"/>
    <w:rsid w:val="003D3C0D"/>
    <w:rsid w:val="003E3B0E"/>
    <w:rsid w:val="003E65E0"/>
    <w:rsid w:val="003F0BBB"/>
    <w:rsid w:val="00410578"/>
    <w:rsid w:val="00415146"/>
    <w:rsid w:val="0043062E"/>
    <w:rsid w:val="00433E03"/>
    <w:rsid w:val="00444BAB"/>
    <w:rsid w:val="00453653"/>
    <w:rsid w:val="004570AA"/>
    <w:rsid w:val="00464902"/>
    <w:rsid w:val="00486D36"/>
    <w:rsid w:val="00487A71"/>
    <w:rsid w:val="00491616"/>
    <w:rsid w:val="004941FE"/>
    <w:rsid w:val="00497C84"/>
    <w:rsid w:val="004A5736"/>
    <w:rsid w:val="004B1671"/>
    <w:rsid w:val="004C5816"/>
    <w:rsid w:val="004C633C"/>
    <w:rsid w:val="004D4D8B"/>
    <w:rsid w:val="004E08B1"/>
    <w:rsid w:val="005225E9"/>
    <w:rsid w:val="00522E6A"/>
    <w:rsid w:val="005239E1"/>
    <w:rsid w:val="0053432A"/>
    <w:rsid w:val="00555126"/>
    <w:rsid w:val="00555A24"/>
    <w:rsid w:val="005563DE"/>
    <w:rsid w:val="00556721"/>
    <w:rsid w:val="00564BCD"/>
    <w:rsid w:val="0057712D"/>
    <w:rsid w:val="0058303F"/>
    <w:rsid w:val="00594736"/>
    <w:rsid w:val="005A42BF"/>
    <w:rsid w:val="005B7A15"/>
    <w:rsid w:val="005F0CB8"/>
    <w:rsid w:val="006256B4"/>
    <w:rsid w:val="00630D72"/>
    <w:rsid w:val="0063770E"/>
    <w:rsid w:val="006441EE"/>
    <w:rsid w:val="006543ED"/>
    <w:rsid w:val="00665F46"/>
    <w:rsid w:val="006727EE"/>
    <w:rsid w:val="00676E21"/>
    <w:rsid w:val="0069129B"/>
    <w:rsid w:val="006967B2"/>
    <w:rsid w:val="006972F9"/>
    <w:rsid w:val="006C0EE0"/>
    <w:rsid w:val="006C3FDD"/>
    <w:rsid w:val="006D3BFF"/>
    <w:rsid w:val="006D4C58"/>
    <w:rsid w:val="006D7896"/>
    <w:rsid w:val="006E32F8"/>
    <w:rsid w:val="006E5023"/>
    <w:rsid w:val="006F4B67"/>
    <w:rsid w:val="007032A3"/>
    <w:rsid w:val="00705434"/>
    <w:rsid w:val="00745865"/>
    <w:rsid w:val="00746562"/>
    <w:rsid w:val="007560E5"/>
    <w:rsid w:val="0076389E"/>
    <w:rsid w:val="00763CC1"/>
    <w:rsid w:val="0079393D"/>
    <w:rsid w:val="00793D59"/>
    <w:rsid w:val="00795BD3"/>
    <w:rsid w:val="007A3A09"/>
    <w:rsid w:val="007C2653"/>
    <w:rsid w:val="007D180D"/>
    <w:rsid w:val="007E0A69"/>
    <w:rsid w:val="007F1DBB"/>
    <w:rsid w:val="008057B5"/>
    <w:rsid w:val="008121A9"/>
    <w:rsid w:val="008279F5"/>
    <w:rsid w:val="00832EB6"/>
    <w:rsid w:val="00840A12"/>
    <w:rsid w:val="0085062D"/>
    <w:rsid w:val="00862094"/>
    <w:rsid w:val="008661F2"/>
    <w:rsid w:val="008732D9"/>
    <w:rsid w:val="00876CD9"/>
    <w:rsid w:val="008916CC"/>
    <w:rsid w:val="00894D76"/>
    <w:rsid w:val="008A7CE4"/>
    <w:rsid w:val="008C1769"/>
    <w:rsid w:val="008C6217"/>
    <w:rsid w:val="008C6C6B"/>
    <w:rsid w:val="008D7C86"/>
    <w:rsid w:val="00905041"/>
    <w:rsid w:val="00917B8F"/>
    <w:rsid w:val="0092524B"/>
    <w:rsid w:val="00927185"/>
    <w:rsid w:val="00940B38"/>
    <w:rsid w:val="009462AA"/>
    <w:rsid w:val="00946C4E"/>
    <w:rsid w:val="00947543"/>
    <w:rsid w:val="0096305D"/>
    <w:rsid w:val="009771BC"/>
    <w:rsid w:val="009834CC"/>
    <w:rsid w:val="009A17B4"/>
    <w:rsid w:val="009A2185"/>
    <w:rsid w:val="009A3D5C"/>
    <w:rsid w:val="009A3E79"/>
    <w:rsid w:val="009A6D6F"/>
    <w:rsid w:val="009A7465"/>
    <w:rsid w:val="009B5776"/>
    <w:rsid w:val="009D0100"/>
    <w:rsid w:val="009D69E6"/>
    <w:rsid w:val="009E3D7B"/>
    <w:rsid w:val="009E630C"/>
    <w:rsid w:val="009E73C6"/>
    <w:rsid w:val="00A00394"/>
    <w:rsid w:val="00A024E2"/>
    <w:rsid w:val="00A0517B"/>
    <w:rsid w:val="00A245EF"/>
    <w:rsid w:val="00A3105D"/>
    <w:rsid w:val="00A518BC"/>
    <w:rsid w:val="00A5386A"/>
    <w:rsid w:val="00A63686"/>
    <w:rsid w:val="00A6484B"/>
    <w:rsid w:val="00A67A4B"/>
    <w:rsid w:val="00A7146B"/>
    <w:rsid w:val="00A7491B"/>
    <w:rsid w:val="00A77665"/>
    <w:rsid w:val="00A85E12"/>
    <w:rsid w:val="00A86B83"/>
    <w:rsid w:val="00A90504"/>
    <w:rsid w:val="00AB2F74"/>
    <w:rsid w:val="00AD0AEB"/>
    <w:rsid w:val="00AE3815"/>
    <w:rsid w:val="00AE5A6E"/>
    <w:rsid w:val="00AF2ED7"/>
    <w:rsid w:val="00AF6727"/>
    <w:rsid w:val="00B008BD"/>
    <w:rsid w:val="00B0430F"/>
    <w:rsid w:val="00B07531"/>
    <w:rsid w:val="00B27D8D"/>
    <w:rsid w:val="00B30C51"/>
    <w:rsid w:val="00B30C9C"/>
    <w:rsid w:val="00B326AB"/>
    <w:rsid w:val="00B47549"/>
    <w:rsid w:val="00B4776A"/>
    <w:rsid w:val="00B61957"/>
    <w:rsid w:val="00B72B3E"/>
    <w:rsid w:val="00B87045"/>
    <w:rsid w:val="00B91D76"/>
    <w:rsid w:val="00B93562"/>
    <w:rsid w:val="00B978AD"/>
    <w:rsid w:val="00BA2D7D"/>
    <w:rsid w:val="00BA5C28"/>
    <w:rsid w:val="00BA5CBE"/>
    <w:rsid w:val="00BC590A"/>
    <w:rsid w:val="00BD76AA"/>
    <w:rsid w:val="00C0378E"/>
    <w:rsid w:val="00C2023B"/>
    <w:rsid w:val="00C27AC7"/>
    <w:rsid w:val="00C34901"/>
    <w:rsid w:val="00C52726"/>
    <w:rsid w:val="00C545F3"/>
    <w:rsid w:val="00C55CF5"/>
    <w:rsid w:val="00C5654E"/>
    <w:rsid w:val="00C61F3C"/>
    <w:rsid w:val="00C61F65"/>
    <w:rsid w:val="00C6365B"/>
    <w:rsid w:val="00C71EE5"/>
    <w:rsid w:val="00C913A7"/>
    <w:rsid w:val="00CA3D14"/>
    <w:rsid w:val="00CC2F3D"/>
    <w:rsid w:val="00CE4656"/>
    <w:rsid w:val="00CE60BD"/>
    <w:rsid w:val="00CF4CD6"/>
    <w:rsid w:val="00CF5504"/>
    <w:rsid w:val="00D0282C"/>
    <w:rsid w:val="00D30B57"/>
    <w:rsid w:val="00D43DEA"/>
    <w:rsid w:val="00D45403"/>
    <w:rsid w:val="00D53D72"/>
    <w:rsid w:val="00D61ABE"/>
    <w:rsid w:val="00D64CB4"/>
    <w:rsid w:val="00D74F9B"/>
    <w:rsid w:val="00D85C70"/>
    <w:rsid w:val="00DA3CC7"/>
    <w:rsid w:val="00DB015E"/>
    <w:rsid w:val="00DC1F65"/>
    <w:rsid w:val="00DE7D4E"/>
    <w:rsid w:val="00E005F6"/>
    <w:rsid w:val="00E06643"/>
    <w:rsid w:val="00E11615"/>
    <w:rsid w:val="00E24BDC"/>
    <w:rsid w:val="00E272EE"/>
    <w:rsid w:val="00E2777A"/>
    <w:rsid w:val="00E345CE"/>
    <w:rsid w:val="00E3546E"/>
    <w:rsid w:val="00E36ECC"/>
    <w:rsid w:val="00E40016"/>
    <w:rsid w:val="00E47CFB"/>
    <w:rsid w:val="00E641BD"/>
    <w:rsid w:val="00E70FD3"/>
    <w:rsid w:val="00E73984"/>
    <w:rsid w:val="00E827B9"/>
    <w:rsid w:val="00E86348"/>
    <w:rsid w:val="00E90F1A"/>
    <w:rsid w:val="00E910A4"/>
    <w:rsid w:val="00E97248"/>
    <w:rsid w:val="00EB7D46"/>
    <w:rsid w:val="00EC1084"/>
    <w:rsid w:val="00ED5E72"/>
    <w:rsid w:val="00ED76B3"/>
    <w:rsid w:val="00EE78BB"/>
    <w:rsid w:val="00EF32FA"/>
    <w:rsid w:val="00EF4521"/>
    <w:rsid w:val="00F01231"/>
    <w:rsid w:val="00F0587E"/>
    <w:rsid w:val="00F058AD"/>
    <w:rsid w:val="00F143E8"/>
    <w:rsid w:val="00F21DF1"/>
    <w:rsid w:val="00F22500"/>
    <w:rsid w:val="00F25447"/>
    <w:rsid w:val="00F26693"/>
    <w:rsid w:val="00F31FE1"/>
    <w:rsid w:val="00F504C5"/>
    <w:rsid w:val="00F51D79"/>
    <w:rsid w:val="00F73295"/>
    <w:rsid w:val="00F73CA1"/>
    <w:rsid w:val="00F83E01"/>
    <w:rsid w:val="00F934C1"/>
    <w:rsid w:val="00FA4980"/>
    <w:rsid w:val="00FC003E"/>
    <w:rsid w:val="00FC2890"/>
    <w:rsid w:val="00FC773A"/>
    <w:rsid w:val="00FE2CD3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2E12"/>
  <w15:docId w15:val="{F6D67E36-7CD3-4F51-A905-42D460E1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94D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D76"/>
  </w:style>
  <w:style w:type="paragraph" w:styleId="Pidipagina">
    <w:name w:val="footer"/>
    <w:basedOn w:val="Normale"/>
    <w:link w:val="PidipaginaCarattere"/>
    <w:uiPriority w:val="99"/>
    <w:unhideWhenUsed/>
    <w:rsid w:val="00894D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D76"/>
  </w:style>
  <w:style w:type="paragraph" w:customStyle="1" w:styleId="testodocumento">
    <w:name w:val="testo documento"/>
    <w:basedOn w:val="Normale"/>
    <w:uiPriority w:val="99"/>
    <w:rsid w:val="00A245EF"/>
    <w:pPr>
      <w:spacing w:line="360" w:lineRule="auto"/>
      <w:ind w:firstLine="1304"/>
      <w:jc w:val="both"/>
    </w:pPr>
  </w:style>
  <w:style w:type="paragraph" w:styleId="Paragrafoelenco">
    <w:name w:val="List Paragraph"/>
    <w:basedOn w:val="Normale"/>
    <w:uiPriority w:val="34"/>
    <w:qFormat/>
    <w:rsid w:val="00D61A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C6C6B"/>
    <w:rPr>
      <w:color w:val="0000FF"/>
      <w:u w:val="single"/>
    </w:rPr>
  </w:style>
  <w:style w:type="paragraph" w:customStyle="1" w:styleId="paragraph">
    <w:name w:val="paragraph"/>
    <w:basedOn w:val="Normale"/>
    <w:rsid w:val="00C913A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C913A7"/>
  </w:style>
  <w:style w:type="character" w:customStyle="1" w:styleId="eop">
    <w:name w:val="eop"/>
    <w:basedOn w:val="Carpredefinitoparagrafo"/>
    <w:rsid w:val="00C913A7"/>
  </w:style>
  <w:style w:type="character" w:customStyle="1" w:styleId="tabchar">
    <w:name w:val="tabchar"/>
    <w:basedOn w:val="Carpredefinitoparagrafo"/>
    <w:rsid w:val="00C913A7"/>
  </w:style>
  <w:style w:type="table" w:styleId="Grigliatabella">
    <w:name w:val="Table Grid"/>
    <w:basedOn w:val="Tabellanormale"/>
    <w:uiPriority w:val="59"/>
    <w:rsid w:val="00B47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O\Desktop\NUOVI%20DOC%20LAVORO\Carta%20Intestata%20nuova\DG_MU%20Serv_2_Decr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102A-E7E1-4DFA-92FC-5BFCF829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C:\Users\VITO\Desktop\NUOVI DOC LAVORO\Carta Intestata nuova\DG_MU Serv_2_Decreto.dotx</Template>
  <TotalTime>234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FILIE FRANCINE MARIA</cp:lastModifiedBy>
  <cp:revision>131</cp:revision>
  <cp:lastPrinted>2025-06-18T12:35:00Z</cp:lastPrinted>
  <dcterms:created xsi:type="dcterms:W3CDTF">2024-09-26T09:15:00Z</dcterms:created>
  <dcterms:modified xsi:type="dcterms:W3CDTF">2025-09-29T16:05:00Z</dcterms:modified>
</cp:coreProperties>
</file>